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5E804" w14:textId="77777777" w:rsidR="000C3441" w:rsidRDefault="000C3441" w:rsidP="000C3441">
      <w:bookmarkStart w:id="0" w:name="_GoBack"/>
      <w:bookmarkEnd w:id="0"/>
      <w:r>
        <w:rPr>
          <w:noProof/>
        </w:rPr>
        <w:drawing>
          <wp:anchor distT="0" distB="0" distL="114300" distR="114300" simplePos="0" relativeHeight="251659264" behindDoc="1" locked="0" layoutInCell="1" allowOverlap="1" wp14:anchorId="51FBFEAD" wp14:editId="4B660904">
            <wp:simplePos x="0" y="0"/>
            <wp:positionH relativeFrom="column">
              <wp:align>left</wp:align>
            </wp:positionH>
            <wp:positionV relativeFrom="paragraph">
              <wp:align>top</wp:align>
            </wp:positionV>
            <wp:extent cx="1716405" cy="398145"/>
            <wp:effectExtent l="0" t="0" r="0" b="1905"/>
            <wp:wrapNone/>
            <wp:docPr id="1" name="Picture 1" descr="http://home.inside.lni.wa.gov/director/communications/files/RGBPrin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inside.lni.wa.gov/director/communications/files/RGBPrint.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29F1F" w14:textId="77777777" w:rsidR="000C3441" w:rsidRDefault="000C3441" w:rsidP="000C3441">
      <w:pPr>
        <w:spacing w:after="0"/>
      </w:pPr>
    </w:p>
    <w:p w14:paraId="4B9F2E8B" w14:textId="77777777" w:rsidR="000C3441" w:rsidRDefault="00AD7C09" w:rsidP="000C3441">
      <w:pPr>
        <w:spacing w:after="0" w:line="240" w:lineRule="auto"/>
        <w:ind w:left="-360"/>
        <w:jc w:val="center"/>
        <w:rPr>
          <w:smallCaps/>
          <w:color w:val="5B9BD5" w:themeColor="accent1"/>
          <w:sz w:val="36"/>
        </w:rPr>
      </w:pPr>
      <w:bookmarkStart w:id="1" w:name="_Toc373239821"/>
      <w:r>
        <w:rPr>
          <w:smallCaps/>
          <w:color w:val="5B9BD5" w:themeColor="accent1"/>
          <w:sz w:val="36"/>
        </w:rPr>
        <w:t>Worker Outreach Grant Application</w:t>
      </w:r>
    </w:p>
    <w:p w14:paraId="34C972DF" w14:textId="77777777" w:rsidR="00AD7C09" w:rsidRPr="00AD7C09" w:rsidRDefault="00AD7C09" w:rsidP="000C3441">
      <w:pPr>
        <w:spacing w:after="0" w:line="240" w:lineRule="auto"/>
        <w:ind w:left="-360"/>
        <w:jc w:val="center"/>
        <w:rPr>
          <w:rFonts w:cs="Arial"/>
          <w:smallCaps/>
          <w:sz w:val="20"/>
          <w:szCs w:val="20"/>
        </w:rPr>
      </w:pPr>
      <w:r w:rsidRPr="00AD7C09">
        <w:rPr>
          <w:smallCaps/>
          <w:color w:val="5B9BD5" w:themeColor="accent1"/>
          <w:sz w:val="20"/>
          <w:szCs w:val="20"/>
        </w:rPr>
        <w:t>K</w:t>
      </w:r>
      <w:r w:rsidR="00CF1934">
        <w:rPr>
          <w:smallCaps/>
          <w:color w:val="5B9BD5" w:themeColor="accent1"/>
          <w:sz w:val="20"/>
          <w:szCs w:val="20"/>
        </w:rPr>
        <w:t>5388</w:t>
      </w:r>
    </w:p>
    <w:p w14:paraId="2F48AFD3" w14:textId="77777777" w:rsidR="00C86422" w:rsidRDefault="00C86422" w:rsidP="00C86422">
      <w:pPr>
        <w:spacing w:after="0" w:line="240" w:lineRule="auto"/>
        <w:rPr>
          <w:rFonts w:cs="Arial"/>
          <w:b/>
          <w:sz w:val="20"/>
          <w:szCs w:val="20"/>
        </w:rPr>
      </w:pPr>
    </w:p>
    <w:p w14:paraId="128E1130" w14:textId="77777777" w:rsidR="00C86422" w:rsidRDefault="00C86422" w:rsidP="00C86422">
      <w:pPr>
        <w:spacing w:after="0" w:line="240" w:lineRule="auto"/>
        <w:rPr>
          <w:rFonts w:cs="Arial"/>
          <w:b/>
          <w:sz w:val="20"/>
          <w:szCs w:val="20"/>
        </w:rPr>
      </w:pPr>
    </w:p>
    <w:p w14:paraId="0BC1087F" w14:textId="77777777" w:rsidR="00822C32" w:rsidRDefault="00822C32" w:rsidP="00822C32">
      <w:pPr>
        <w:spacing w:after="0" w:line="240" w:lineRule="auto"/>
        <w:rPr>
          <w:rFonts w:cs="Arial"/>
          <w:b/>
          <w:sz w:val="20"/>
          <w:szCs w:val="20"/>
        </w:rPr>
      </w:pPr>
    </w:p>
    <w:p w14:paraId="076FB48D" w14:textId="77777777" w:rsidR="00AD7C09" w:rsidRPr="004A01F3" w:rsidRDefault="00AD7C09" w:rsidP="00A54EBC">
      <w:pPr>
        <w:spacing w:after="0" w:line="240" w:lineRule="auto"/>
        <w:rPr>
          <w:rFonts w:cstheme="minorHAnsi"/>
          <w:b/>
        </w:rPr>
      </w:pPr>
      <w:r w:rsidRPr="004A01F3">
        <w:rPr>
          <w:rFonts w:cstheme="minorHAnsi"/>
          <w:b/>
        </w:rPr>
        <w:t>Dear Prospective Grant Applicant,</w:t>
      </w:r>
    </w:p>
    <w:p w14:paraId="636E327A" w14:textId="77777777" w:rsidR="00AD7C09" w:rsidRPr="004A01F3" w:rsidRDefault="00AD7C09" w:rsidP="00A54EBC">
      <w:pPr>
        <w:spacing w:after="0" w:line="240" w:lineRule="auto"/>
        <w:rPr>
          <w:rFonts w:cstheme="minorHAnsi"/>
          <w:b/>
        </w:rPr>
      </w:pPr>
    </w:p>
    <w:p w14:paraId="15936770" w14:textId="77777777" w:rsidR="00AD7C09" w:rsidRDefault="00AD7C09" w:rsidP="00A54EBC">
      <w:pPr>
        <w:spacing w:after="0" w:line="240" w:lineRule="auto"/>
        <w:rPr>
          <w:rFonts w:cstheme="minorHAnsi"/>
          <w:snapToGrid w:val="0"/>
        </w:rPr>
      </w:pPr>
      <w:r w:rsidRPr="004A01F3">
        <w:rPr>
          <w:rFonts w:cstheme="minorHAnsi"/>
          <w:snapToGrid w:val="0"/>
        </w:rPr>
        <w:t xml:space="preserve">Thank you for your interest in the Department of Labor &amp; Industries (L&amp;I) Worker Outreach Grant program! </w:t>
      </w:r>
    </w:p>
    <w:p w14:paraId="52F3E37E" w14:textId="77777777" w:rsidR="00A54EBC" w:rsidRPr="004A01F3" w:rsidRDefault="00A54EBC" w:rsidP="00A54EBC">
      <w:pPr>
        <w:spacing w:after="0" w:line="240" w:lineRule="auto"/>
        <w:rPr>
          <w:rFonts w:cstheme="minorHAnsi"/>
          <w:snapToGrid w:val="0"/>
        </w:rPr>
      </w:pPr>
    </w:p>
    <w:p w14:paraId="716B2E44" w14:textId="77777777" w:rsidR="00AD7C09" w:rsidRDefault="00AD7C09" w:rsidP="00A54EBC">
      <w:pPr>
        <w:spacing w:after="0" w:line="240" w:lineRule="auto"/>
        <w:rPr>
          <w:rFonts w:cstheme="minorHAnsi"/>
          <w:snapToGrid w:val="0"/>
        </w:rPr>
      </w:pPr>
      <w:r w:rsidRPr="004A01F3">
        <w:rPr>
          <w:rFonts w:cstheme="minorHAnsi"/>
          <w:snapToGrid w:val="0"/>
        </w:rPr>
        <w:t xml:space="preserve">L&amp;I seeks to partner with nonprofit organizations throughout Washington State to </w:t>
      </w:r>
      <w:r w:rsidR="00AA422D">
        <w:rPr>
          <w:rFonts w:cstheme="minorHAnsi"/>
          <w:snapToGrid w:val="0"/>
        </w:rPr>
        <w:t xml:space="preserve">enhance our outreach efforts to </w:t>
      </w:r>
      <w:r w:rsidRPr="004A01F3">
        <w:rPr>
          <w:rFonts w:cstheme="minorHAnsi"/>
          <w:snapToGrid w:val="0"/>
        </w:rPr>
        <w:t>underserved workers.</w:t>
      </w:r>
    </w:p>
    <w:p w14:paraId="37DACA35" w14:textId="77777777" w:rsidR="00A54EBC" w:rsidRPr="004A01F3" w:rsidRDefault="00A54EBC" w:rsidP="00A54EBC">
      <w:pPr>
        <w:spacing w:after="0" w:line="240" w:lineRule="auto"/>
        <w:rPr>
          <w:rFonts w:cstheme="minorHAnsi"/>
          <w:snapToGrid w:val="0"/>
        </w:rPr>
      </w:pPr>
    </w:p>
    <w:p w14:paraId="5F8C357C" w14:textId="5BEF0191" w:rsidR="00AD7C09" w:rsidRDefault="00AD7C09" w:rsidP="00A54EBC">
      <w:pPr>
        <w:spacing w:after="0" w:line="240" w:lineRule="auto"/>
        <w:rPr>
          <w:rFonts w:cstheme="minorHAnsi"/>
          <w:snapToGrid w:val="0"/>
        </w:rPr>
      </w:pPr>
      <w:r w:rsidRPr="004A01F3">
        <w:rPr>
          <w:rFonts w:cstheme="minorHAnsi"/>
          <w:snapToGrid w:val="0"/>
        </w:rPr>
        <w:t>This will be the first time L&amp;I has offered Worker Outreach Grants</w:t>
      </w:r>
      <w:r w:rsidR="00FD1BCB">
        <w:rPr>
          <w:rFonts w:cstheme="minorHAnsi"/>
          <w:snapToGrid w:val="0"/>
        </w:rPr>
        <w:t xml:space="preserve">.  We welcome your input for the future, as we refine to make the best, most impactful </w:t>
      </w:r>
      <w:r w:rsidR="00BB5B9A">
        <w:rPr>
          <w:rFonts w:cstheme="minorHAnsi"/>
          <w:snapToGrid w:val="0"/>
        </w:rPr>
        <w:t>outreach possible</w:t>
      </w:r>
      <w:r w:rsidR="00FD1BCB">
        <w:rPr>
          <w:rFonts w:cstheme="minorHAnsi"/>
          <w:snapToGrid w:val="0"/>
        </w:rPr>
        <w:t>.</w:t>
      </w:r>
      <w:r w:rsidRPr="004A01F3">
        <w:rPr>
          <w:rFonts w:cstheme="minorHAnsi"/>
          <w:snapToGrid w:val="0"/>
        </w:rPr>
        <w:t xml:space="preserve">  </w:t>
      </w:r>
    </w:p>
    <w:p w14:paraId="7B1BEE37" w14:textId="3A48F843" w:rsidR="00D0601F" w:rsidRDefault="00D0601F" w:rsidP="00A54EBC">
      <w:pPr>
        <w:spacing w:after="0" w:line="240" w:lineRule="auto"/>
        <w:rPr>
          <w:rFonts w:cstheme="minorHAnsi"/>
          <w:snapToGrid w:val="0"/>
        </w:rPr>
      </w:pPr>
    </w:p>
    <w:p w14:paraId="33E50079" w14:textId="77777777" w:rsidR="00AD7C09" w:rsidRPr="004A01F3" w:rsidRDefault="00AD7C09" w:rsidP="00AD7C09">
      <w:pPr>
        <w:spacing w:after="0" w:line="240" w:lineRule="auto"/>
        <w:rPr>
          <w:rFonts w:cstheme="minorHAnsi"/>
          <w:b/>
        </w:rPr>
      </w:pPr>
    </w:p>
    <w:p w14:paraId="734FF3C7" w14:textId="77777777" w:rsidR="00AD7C09" w:rsidRPr="00192EE9" w:rsidRDefault="00AD7C09" w:rsidP="00EF7242">
      <w:pPr>
        <w:pStyle w:val="ListParagraph"/>
        <w:numPr>
          <w:ilvl w:val="0"/>
          <w:numId w:val="28"/>
        </w:numPr>
        <w:shd w:val="clear" w:color="auto" w:fill="E7E6E6" w:themeFill="background2"/>
        <w:spacing w:after="0" w:line="240" w:lineRule="auto"/>
        <w:rPr>
          <w:rFonts w:cstheme="minorHAnsi"/>
          <w:b/>
        </w:rPr>
      </w:pPr>
      <w:r w:rsidRPr="00192EE9">
        <w:rPr>
          <w:rFonts w:cstheme="minorHAnsi"/>
          <w:b/>
        </w:rPr>
        <w:t>Background and Grant Program Purpose</w:t>
      </w:r>
    </w:p>
    <w:p w14:paraId="5D48009E" w14:textId="77777777" w:rsidR="00AD7C09" w:rsidRPr="004A01F3" w:rsidRDefault="00AD7C09" w:rsidP="00AD7C09">
      <w:pPr>
        <w:widowControl w:val="0"/>
        <w:tabs>
          <w:tab w:val="left" w:pos="672"/>
        </w:tabs>
        <w:autoSpaceDE w:val="0"/>
        <w:autoSpaceDN w:val="0"/>
        <w:spacing w:after="0" w:line="240" w:lineRule="auto"/>
        <w:rPr>
          <w:rFonts w:cstheme="minorHAnsi"/>
        </w:rPr>
      </w:pPr>
    </w:p>
    <w:p w14:paraId="2E4C99D2" w14:textId="77777777" w:rsidR="00AD7C09" w:rsidRPr="004A01F3" w:rsidRDefault="00AD7C09" w:rsidP="00AD7C09">
      <w:pPr>
        <w:widowControl w:val="0"/>
        <w:tabs>
          <w:tab w:val="left" w:pos="672"/>
        </w:tabs>
        <w:autoSpaceDE w:val="0"/>
        <w:autoSpaceDN w:val="0"/>
        <w:spacing w:after="0" w:line="240" w:lineRule="auto"/>
        <w:rPr>
          <w:rFonts w:eastAsia="Garamond" w:cstheme="minorHAnsi"/>
          <w:lang w:bidi="en-US"/>
        </w:rPr>
      </w:pPr>
      <w:r w:rsidRPr="004A01F3">
        <w:rPr>
          <w:rFonts w:cstheme="minorHAnsi"/>
        </w:rPr>
        <w:t xml:space="preserve">The Washington Department of Labor &amp; Industries (L&amp;I) oversees several worker protection laws in the areas of worker safety and health, wage and hour requirements and other labor laws, and workers’ compensation insurance. If workers experience </w:t>
      </w:r>
      <w:r w:rsidRPr="004A01F3">
        <w:rPr>
          <w:rFonts w:eastAsia="Garamond" w:cstheme="minorHAnsi"/>
          <w:lang w:bidi="en-US"/>
        </w:rPr>
        <w:t>unsafe work conditions, or if they fail to receive full pay for their work, overtime, meals and rest periods or other worker rights, they can file a complaint with L&amp;I and L&amp;I staff will investigate. If they are injured on the job or contract an occupational illness, L&amp;I will protect their right to file a workers’ compensation insurance claim and</w:t>
      </w:r>
      <w:r w:rsidR="007A0164">
        <w:rPr>
          <w:rFonts w:eastAsia="Garamond" w:cstheme="minorHAnsi"/>
          <w:lang w:bidi="en-US"/>
        </w:rPr>
        <w:t xml:space="preserve"> potentially</w:t>
      </w:r>
      <w:r w:rsidRPr="004A01F3">
        <w:rPr>
          <w:rFonts w:eastAsia="Garamond" w:cstheme="minorHAnsi"/>
          <w:lang w:bidi="en-US"/>
        </w:rPr>
        <w:t xml:space="preserve"> receive benefits.</w:t>
      </w:r>
    </w:p>
    <w:p w14:paraId="4BB5E0C2" w14:textId="77777777" w:rsidR="00AD7C09" w:rsidRPr="004A01F3" w:rsidRDefault="00AD7C09" w:rsidP="00AD7C09">
      <w:pPr>
        <w:widowControl w:val="0"/>
        <w:tabs>
          <w:tab w:val="left" w:pos="672"/>
        </w:tabs>
        <w:autoSpaceDE w:val="0"/>
        <w:autoSpaceDN w:val="0"/>
        <w:spacing w:after="0" w:line="240" w:lineRule="auto"/>
        <w:rPr>
          <w:rFonts w:eastAsia="Garamond" w:cstheme="minorHAnsi"/>
          <w:lang w:bidi="en-US"/>
        </w:rPr>
      </w:pPr>
    </w:p>
    <w:p w14:paraId="1B7C59A8" w14:textId="77777777" w:rsidR="00AD7C09" w:rsidRPr="004A01F3" w:rsidRDefault="00AD7C09" w:rsidP="00AD7C09">
      <w:pPr>
        <w:widowControl w:val="0"/>
        <w:tabs>
          <w:tab w:val="left" w:pos="672"/>
        </w:tabs>
        <w:autoSpaceDE w:val="0"/>
        <w:autoSpaceDN w:val="0"/>
        <w:spacing w:after="0" w:line="240" w:lineRule="auto"/>
        <w:rPr>
          <w:rFonts w:eastAsia="Garamond" w:cstheme="minorHAnsi"/>
          <w:lang w:bidi="en-US"/>
        </w:rPr>
      </w:pPr>
      <w:r w:rsidRPr="004A01F3">
        <w:rPr>
          <w:rFonts w:eastAsia="Garamond" w:cstheme="minorHAnsi"/>
          <w:lang w:bidi="en-US"/>
        </w:rPr>
        <w:t>Although L&amp;I does significant outreach, many workers, particularly those in lower wage jobs, migrants, and others in underserved communities, do not know their rights or do not exercise them.  Workers may be afraid of retaliation from their employers or have fear of government.  They may face language barriers that prevent them from seeking help or accessing services, or they may need assistance with completing worker</w:t>
      </w:r>
      <w:r w:rsidR="00746FE8">
        <w:rPr>
          <w:rFonts w:eastAsia="Garamond" w:cstheme="minorHAnsi"/>
          <w:lang w:bidi="en-US"/>
        </w:rPr>
        <w:t xml:space="preserve"> </w:t>
      </w:r>
      <w:r w:rsidRPr="004A01F3">
        <w:rPr>
          <w:rFonts w:eastAsia="Garamond" w:cstheme="minorHAnsi"/>
          <w:lang w:bidi="en-US"/>
        </w:rPr>
        <w:t>rights or safety complaints, or workers’ compensation claims. The result is inequitable access to protections provided to workers under the law.</w:t>
      </w:r>
    </w:p>
    <w:p w14:paraId="0C883A15" w14:textId="77777777" w:rsidR="00AD7C09" w:rsidRPr="004A01F3" w:rsidRDefault="00AD7C09" w:rsidP="00AD7C09">
      <w:pPr>
        <w:widowControl w:val="0"/>
        <w:tabs>
          <w:tab w:val="left" w:pos="672"/>
        </w:tabs>
        <w:autoSpaceDE w:val="0"/>
        <w:autoSpaceDN w:val="0"/>
        <w:spacing w:after="0" w:line="240" w:lineRule="auto"/>
        <w:rPr>
          <w:rFonts w:eastAsia="Garamond" w:cstheme="minorHAnsi"/>
          <w:lang w:bidi="en-US"/>
        </w:rPr>
      </w:pPr>
    </w:p>
    <w:p w14:paraId="6128E602" w14:textId="77777777" w:rsidR="00AD7C09" w:rsidRDefault="00AD7C09" w:rsidP="00AD7C09">
      <w:pPr>
        <w:widowControl w:val="0"/>
        <w:tabs>
          <w:tab w:val="left" w:pos="672"/>
        </w:tabs>
        <w:autoSpaceDE w:val="0"/>
        <w:autoSpaceDN w:val="0"/>
        <w:spacing w:after="0" w:line="240" w:lineRule="auto"/>
        <w:rPr>
          <w:rFonts w:eastAsia="Garamond" w:cstheme="minorHAnsi"/>
          <w:lang w:bidi="en-US"/>
        </w:rPr>
      </w:pPr>
      <w:r w:rsidRPr="004A01F3">
        <w:rPr>
          <w:rFonts w:eastAsia="Garamond" w:cstheme="minorHAnsi"/>
          <w:lang w:bidi="en-US"/>
        </w:rPr>
        <w:t xml:space="preserve">To address these issues, L&amp;I will award grants to community organizations that provide services to underserved workers.  These organizations will be funded to provide outreach and education to workers about their rights, </w:t>
      </w:r>
      <w:r w:rsidR="00933FE6">
        <w:rPr>
          <w:rFonts w:eastAsia="Garamond" w:cstheme="minorHAnsi"/>
          <w:lang w:bidi="en-US"/>
        </w:rPr>
        <w:t xml:space="preserve">listen to </w:t>
      </w:r>
      <w:r w:rsidRPr="004A01F3">
        <w:rPr>
          <w:rFonts w:eastAsia="Garamond" w:cstheme="minorHAnsi"/>
          <w:lang w:bidi="en-US"/>
        </w:rPr>
        <w:t xml:space="preserve">their concerns and </w:t>
      </w:r>
      <w:r w:rsidR="00251660">
        <w:rPr>
          <w:rFonts w:eastAsia="Garamond" w:cstheme="minorHAnsi"/>
          <w:lang w:bidi="en-US"/>
        </w:rPr>
        <w:t>fears</w:t>
      </w:r>
      <w:r w:rsidRPr="004A01F3">
        <w:rPr>
          <w:rFonts w:eastAsia="Garamond" w:cstheme="minorHAnsi"/>
          <w:lang w:bidi="en-US"/>
        </w:rPr>
        <w:t>, and assist them in connecting with L&amp;I.</w:t>
      </w:r>
    </w:p>
    <w:p w14:paraId="790CC545" w14:textId="77777777" w:rsidR="00F17C51" w:rsidRDefault="00F17C51" w:rsidP="00AD7C09">
      <w:pPr>
        <w:widowControl w:val="0"/>
        <w:tabs>
          <w:tab w:val="left" w:pos="672"/>
        </w:tabs>
        <w:autoSpaceDE w:val="0"/>
        <w:autoSpaceDN w:val="0"/>
        <w:spacing w:after="0" w:line="240" w:lineRule="auto"/>
        <w:rPr>
          <w:rFonts w:eastAsia="Garamond" w:cstheme="minorHAnsi"/>
          <w:lang w:bidi="en-US"/>
        </w:rPr>
      </w:pPr>
    </w:p>
    <w:p w14:paraId="79F8F381" w14:textId="77777777" w:rsidR="00F17C51" w:rsidRDefault="002F0A27" w:rsidP="00D64A7E">
      <w:pPr>
        <w:widowControl w:val="0"/>
        <w:tabs>
          <w:tab w:val="left" w:pos="672"/>
        </w:tabs>
        <w:autoSpaceDE w:val="0"/>
        <w:autoSpaceDN w:val="0"/>
        <w:spacing w:after="0" w:line="240" w:lineRule="auto"/>
        <w:ind w:left="720"/>
        <w:rPr>
          <w:rFonts w:eastAsia="Garamond" w:cstheme="minorHAnsi"/>
          <w:b/>
          <w:lang w:bidi="en-US"/>
        </w:rPr>
      </w:pPr>
      <w:r>
        <w:rPr>
          <w:rFonts w:eastAsia="Garamond" w:cstheme="minorHAnsi"/>
          <w:b/>
          <w:lang w:bidi="en-US"/>
        </w:rPr>
        <w:t>Program Goals</w:t>
      </w:r>
    </w:p>
    <w:p w14:paraId="5EA29D6A" w14:textId="77777777" w:rsidR="00D64A7E" w:rsidRDefault="00D64A7E" w:rsidP="00D64A7E">
      <w:pPr>
        <w:widowControl w:val="0"/>
        <w:tabs>
          <w:tab w:val="left" w:pos="672"/>
        </w:tabs>
        <w:autoSpaceDE w:val="0"/>
        <w:autoSpaceDN w:val="0"/>
        <w:spacing w:after="0" w:line="240" w:lineRule="auto"/>
        <w:ind w:left="720"/>
        <w:rPr>
          <w:rFonts w:eastAsia="Garamond" w:cstheme="minorHAnsi"/>
          <w:lang w:bidi="en-US"/>
        </w:rPr>
      </w:pPr>
    </w:p>
    <w:p w14:paraId="1F7DC799" w14:textId="77777777" w:rsidR="00D64A7E" w:rsidRDefault="00D64A7E" w:rsidP="00D64A7E">
      <w:pPr>
        <w:widowControl w:val="0"/>
        <w:tabs>
          <w:tab w:val="left" w:pos="672"/>
        </w:tabs>
        <w:autoSpaceDE w:val="0"/>
        <w:autoSpaceDN w:val="0"/>
        <w:spacing w:after="0" w:line="240" w:lineRule="auto"/>
        <w:ind w:left="720"/>
        <w:rPr>
          <w:rFonts w:eastAsia="Garamond" w:cstheme="minorHAnsi"/>
          <w:lang w:bidi="en-US"/>
        </w:rPr>
      </w:pPr>
      <w:r w:rsidRPr="00D64A7E">
        <w:rPr>
          <w:rFonts w:eastAsia="Garamond" w:cstheme="minorHAnsi"/>
          <w:lang w:bidi="en-US"/>
        </w:rPr>
        <w:t>With a particular focus on individuals with limited English proficiency and other underserved workers:</w:t>
      </w:r>
    </w:p>
    <w:p w14:paraId="375EF520" w14:textId="77777777" w:rsidR="00D64A7E" w:rsidRDefault="00D64A7E" w:rsidP="00D64A7E">
      <w:pPr>
        <w:widowControl w:val="0"/>
        <w:tabs>
          <w:tab w:val="left" w:pos="672"/>
        </w:tabs>
        <w:autoSpaceDE w:val="0"/>
        <w:autoSpaceDN w:val="0"/>
        <w:spacing w:after="0" w:line="240" w:lineRule="auto"/>
        <w:ind w:left="720"/>
        <w:rPr>
          <w:rFonts w:eastAsia="Garamond" w:cstheme="minorHAnsi"/>
          <w:lang w:bidi="en-US"/>
        </w:rPr>
      </w:pPr>
    </w:p>
    <w:p w14:paraId="50EE9D79" w14:textId="77777777" w:rsidR="00B3546D" w:rsidRPr="00D64A7E" w:rsidRDefault="00436B1E" w:rsidP="00D64A7E">
      <w:pPr>
        <w:pStyle w:val="ListParagraph"/>
        <w:widowControl w:val="0"/>
        <w:numPr>
          <w:ilvl w:val="0"/>
          <w:numId w:val="43"/>
        </w:numPr>
        <w:tabs>
          <w:tab w:val="left" w:pos="672"/>
        </w:tabs>
        <w:autoSpaceDE w:val="0"/>
        <w:autoSpaceDN w:val="0"/>
        <w:spacing w:after="0" w:line="240" w:lineRule="auto"/>
        <w:rPr>
          <w:rFonts w:eastAsia="Garamond" w:cstheme="minorHAnsi"/>
          <w:lang w:bidi="en-US"/>
        </w:rPr>
      </w:pPr>
      <w:r w:rsidRPr="00D64A7E">
        <w:rPr>
          <w:rFonts w:eastAsia="Garamond" w:cstheme="minorHAnsi"/>
          <w:lang w:bidi="en-US"/>
        </w:rPr>
        <w:t>Increase knowledge of workers’ rights and protections</w:t>
      </w:r>
    </w:p>
    <w:p w14:paraId="6D1C046B" w14:textId="77777777" w:rsidR="00B3546D" w:rsidRPr="00D64A7E" w:rsidRDefault="00436B1E" w:rsidP="00D64A7E">
      <w:pPr>
        <w:pStyle w:val="ListParagraph"/>
        <w:widowControl w:val="0"/>
        <w:numPr>
          <w:ilvl w:val="0"/>
          <w:numId w:val="43"/>
        </w:numPr>
        <w:tabs>
          <w:tab w:val="left" w:pos="672"/>
        </w:tabs>
        <w:autoSpaceDE w:val="0"/>
        <w:autoSpaceDN w:val="0"/>
        <w:spacing w:after="0" w:line="240" w:lineRule="auto"/>
        <w:rPr>
          <w:rFonts w:eastAsia="Garamond" w:cstheme="minorHAnsi"/>
          <w:lang w:bidi="en-US"/>
        </w:rPr>
      </w:pPr>
      <w:r w:rsidRPr="00D64A7E">
        <w:rPr>
          <w:rFonts w:eastAsia="Garamond" w:cstheme="minorHAnsi"/>
          <w:lang w:bidi="en-US"/>
        </w:rPr>
        <w:t>Increase access to L&amp;I services and remedies</w:t>
      </w:r>
      <w:r w:rsidR="00D64A7E">
        <w:rPr>
          <w:rFonts w:eastAsia="Garamond" w:cstheme="minorHAnsi"/>
          <w:lang w:val="en-US" w:bidi="en-US"/>
        </w:rPr>
        <w:t>, if workers haven’t received what is due to them</w:t>
      </w:r>
    </w:p>
    <w:p w14:paraId="66E2786D" w14:textId="77777777" w:rsidR="00B3546D" w:rsidRPr="00D64A7E" w:rsidRDefault="00436B1E" w:rsidP="00D64A7E">
      <w:pPr>
        <w:pStyle w:val="ListParagraph"/>
        <w:widowControl w:val="0"/>
        <w:numPr>
          <w:ilvl w:val="0"/>
          <w:numId w:val="43"/>
        </w:numPr>
        <w:tabs>
          <w:tab w:val="left" w:pos="672"/>
        </w:tabs>
        <w:autoSpaceDE w:val="0"/>
        <w:autoSpaceDN w:val="0"/>
        <w:spacing w:after="0" w:line="240" w:lineRule="auto"/>
        <w:rPr>
          <w:rFonts w:eastAsia="Garamond" w:cstheme="minorHAnsi"/>
          <w:lang w:bidi="en-US"/>
        </w:rPr>
      </w:pPr>
      <w:r w:rsidRPr="00D64A7E">
        <w:rPr>
          <w:rFonts w:eastAsia="Garamond" w:cstheme="minorHAnsi"/>
          <w:lang w:bidi="en-US"/>
        </w:rPr>
        <w:t>Decrease fear – of government and employer retaliation</w:t>
      </w:r>
    </w:p>
    <w:p w14:paraId="1932DBAC" w14:textId="77777777" w:rsidR="00B3546D" w:rsidRPr="00D64A7E" w:rsidRDefault="00436B1E" w:rsidP="00D64A7E">
      <w:pPr>
        <w:pStyle w:val="ListParagraph"/>
        <w:widowControl w:val="0"/>
        <w:numPr>
          <w:ilvl w:val="0"/>
          <w:numId w:val="43"/>
        </w:numPr>
        <w:tabs>
          <w:tab w:val="left" w:pos="672"/>
        </w:tabs>
        <w:autoSpaceDE w:val="0"/>
        <w:autoSpaceDN w:val="0"/>
        <w:spacing w:after="0" w:line="240" w:lineRule="auto"/>
        <w:rPr>
          <w:rFonts w:eastAsia="Garamond" w:cstheme="minorHAnsi"/>
          <w:lang w:bidi="en-US"/>
        </w:rPr>
      </w:pPr>
      <w:r w:rsidRPr="00D64A7E">
        <w:rPr>
          <w:rFonts w:eastAsia="Garamond" w:cstheme="minorHAnsi"/>
          <w:lang w:bidi="en-US"/>
        </w:rPr>
        <w:t>Empower workers to self-advocate</w:t>
      </w:r>
    </w:p>
    <w:p w14:paraId="4F220271" w14:textId="77777777" w:rsidR="00D64A7E" w:rsidRPr="00D64A7E" w:rsidRDefault="00D64A7E" w:rsidP="00D64A7E">
      <w:pPr>
        <w:widowControl w:val="0"/>
        <w:tabs>
          <w:tab w:val="left" w:pos="672"/>
        </w:tabs>
        <w:autoSpaceDE w:val="0"/>
        <w:autoSpaceDN w:val="0"/>
        <w:spacing w:after="0" w:line="240" w:lineRule="auto"/>
        <w:ind w:left="720"/>
        <w:rPr>
          <w:rFonts w:eastAsia="Garamond" w:cstheme="minorHAnsi"/>
          <w:lang w:bidi="en-US"/>
        </w:rPr>
      </w:pPr>
    </w:p>
    <w:p w14:paraId="66C4824A" w14:textId="77777777" w:rsidR="00AD7C09" w:rsidRPr="004A01F3" w:rsidRDefault="00AD7C09" w:rsidP="00AD7C09">
      <w:pPr>
        <w:spacing w:after="0" w:line="240" w:lineRule="auto"/>
        <w:rPr>
          <w:rFonts w:cstheme="minorHAnsi"/>
          <w:b/>
        </w:rPr>
      </w:pPr>
    </w:p>
    <w:p w14:paraId="1BC73789" w14:textId="77777777" w:rsidR="00AD7C09" w:rsidRPr="00192EE9" w:rsidRDefault="00AD7C09" w:rsidP="00EF7242">
      <w:pPr>
        <w:pStyle w:val="ListParagraph"/>
        <w:numPr>
          <w:ilvl w:val="0"/>
          <w:numId w:val="28"/>
        </w:numPr>
        <w:shd w:val="clear" w:color="auto" w:fill="E7E6E6" w:themeFill="background2"/>
        <w:spacing w:after="0" w:line="240" w:lineRule="auto"/>
        <w:rPr>
          <w:rFonts w:cstheme="minorHAnsi"/>
          <w:b/>
        </w:rPr>
      </w:pPr>
      <w:r w:rsidRPr="00192EE9">
        <w:rPr>
          <w:rFonts w:cstheme="minorHAnsi"/>
          <w:b/>
        </w:rPr>
        <w:t>Grant Amounts</w:t>
      </w:r>
    </w:p>
    <w:p w14:paraId="44AA56C4" w14:textId="77777777" w:rsidR="00AD7C09" w:rsidRPr="004A01F3" w:rsidRDefault="00AD7C09" w:rsidP="00AD7C09">
      <w:pPr>
        <w:spacing w:after="0" w:line="240" w:lineRule="auto"/>
        <w:rPr>
          <w:rFonts w:cstheme="minorHAnsi"/>
          <w:b/>
        </w:rPr>
      </w:pPr>
    </w:p>
    <w:p w14:paraId="55CF686E" w14:textId="77777777" w:rsidR="00AD7C09" w:rsidRPr="004A01F3" w:rsidRDefault="00AD7C09" w:rsidP="00AD7C09">
      <w:pPr>
        <w:spacing w:after="0" w:line="240" w:lineRule="auto"/>
        <w:rPr>
          <w:rFonts w:cstheme="minorHAnsi"/>
        </w:rPr>
      </w:pPr>
      <w:r w:rsidRPr="004A01F3">
        <w:rPr>
          <w:rFonts w:cstheme="minorHAnsi"/>
        </w:rPr>
        <w:lastRenderedPageBreak/>
        <w:t>L&amp;I has $1,000,000 for grants to organizations statewide that serve Washington worker communities.  Grants are for the one-year period beginning July 1, 2024 and ending June 30, 2025.</w:t>
      </w:r>
    </w:p>
    <w:p w14:paraId="10E62BE4" w14:textId="77777777" w:rsidR="00AD7C09" w:rsidRPr="004A01F3" w:rsidRDefault="00AD7C09" w:rsidP="00AD7C09">
      <w:pPr>
        <w:spacing w:after="0" w:line="240" w:lineRule="auto"/>
        <w:rPr>
          <w:rFonts w:cstheme="minorHAnsi"/>
        </w:rPr>
      </w:pPr>
    </w:p>
    <w:p w14:paraId="692E7AD4" w14:textId="77777777" w:rsidR="00AD7C09" w:rsidRPr="004A01F3" w:rsidRDefault="00AD7C09" w:rsidP="00AD7C09">
      <w:pPr>
        <w:spacing w:after="0" w:line="240" w:lineRule="auto"/>
        <w:rPr>
          <w:rFonts w:cstheme="minorHAnsi"/>
        </w:rPr>
      </w:pPr>
      <w:r w:rsidRPr="004A01F3">
        <w:rPr>
          <w:rFonts w:cstheme="minorHAnsi"/>
        </w:rPr>
        <w:t xml:space="preserve">We anticipate awarding grants to about 15 organizations, ranging from $30,000 to $150,000, although </w:t>
      </w:r>
      <w:r w:rsidR="00BE557B">
        <w:rPr>
          <w:rFonts w:cstheme="minorHAnsi"/>
        </w:rPr>
        <w:t xml:space="preserve">we </w:t>
      </w:r>
      <w:r w:rsidRPr="004A01F3">
        <w:rPr>
          <w:rFonts w:cstheme="minorHAnsi"/>
        </w:rPr>
        <w:t xml:space="preserve">will make decisions based on the applications received. </w:t>
      </w:r>
    </w:p>
    <w:p w14:paraId="372B0F47" w14:textId="77777777" w:rsidR="00AD7C09" w:rsidRPr="004A01F3" w:rsidRDefault="00AD7C09" w:rsidP="00AD7C09">
      <w:pPr>
        <w:spacing w:after="0" w:line="240" w:lineRule="auto"/>
        <w:rPr>
          <w:rFonts w:cstheme="minorHAnsi"/>
        </w:rPr>
      </w:pPr>
    </w:p>
    <w:p w14:paraId="09F5DEBA" w14:textId="77777777" w:rsidR="00AD7C09" w:rsidRPr="004A01F3" w:rsidRDefault="00AD7C09" w:rsidP="00AD7C09">
      <w:pPr>
        <w:spacing w:after="0" w:line="240" w:lineRule="auto"/>
        <w:rPr>
          <w:rFonts w:cstheme="minorHAnsi"/>
        </w:rPr>
      </w:pPr>
      <w:r w:rsidRPr="004A01F3">
        <w:rPr>
          <w:rFonts w:cstheme="minorHAnsi"/>
        </w:rPr>
        <w:t>Factors affecting grant amounts:</w:t>
      </w:r>
    </w:p>
    <w:p w14:paraId="386E476F" w14:textId="77777777" w:rsidR="00AD7C09" w:rsidRPr="004A01F3" w:rsidRDefault="00AD7C09" w:rsidP="00AD7C09">
      <w:pPr>
        <w:pStyle w:val="ListParagraph"/>
        <w:numPr>
          <w:ilvl w:val="0"/>
          <w:numId w:val="27"/>
        </w:numPr>
        <w:spacing w:after="0" w:line="240" w:lineRule="auto"/>
        <w:rPr>
          <w:rFonts w:cstheme="minorHAnsi"/>
        </w:rPr>
      </w:pPr>
      <w:r w:rsidRPr="004A01F3">
        <w:rPr>
          <w:rFonts w:cstheme="minorHAnsi"/>
        </w:rPr>
        <w:t>Geographic reach of the organization</w:t>
      </w:r>
    </w:p>
    <w:p w14:paraId="79B73A33" w14:textId="77777777" w:rsidR="00AD7C09" w:rsidRDefault="00AD7C09" w:rsidP="006C0907">
      <w:pPr>
        <w:pStyle w:val="ListParagraph"/>
        <w:numPr>
          <w:ilvl w:val="0"/>
          <w:numId w:val="27"/>
        </w:numPr>
        <w:spacing w:after="0" w:line="240" w:lineRule="auto"/>
        <w:rPr>
          <w:rFonts w:cstheme="minorHAnsi"/>
        </w:rPr>
      </w:pPr>
      <w:r w:rsidRPr="006C0907">
        <w:rPr>
          <w:rFonts w:cstheme="minorHAnsi"/>
        </w:rPr>
        <w:t>Number of workers served</w:t>
      </w:r>
    </w:p>
    <w:p w14:paraId="05409E4F" w14:textId="77777777" w:rsidR="00AD7C09" w:rsidRPr="004A01F3" w:rsidRDefault="00AD7C09" w:rsidP="00AD7C09">
      <w:pPr>
        <w:pStyle w:val="ListParagraph"/>
        <w:numPr>
          <w:ilvl w:val="0"/>
          <w:numId w:val="27"/>
        </w:numPr>
        <w:spacing w:after="0" w:line="240" w:lineRule="auto"/>
        <w:rPr>
          <w:rFonts w:cstheme="minorHAnsi"/>
        </w:rPr>
      </w:pPr>
      <w:r w:rsidRPr="004A01F3">
        <w:rPr>
          <w:rFonts w:cstheme="minorHAnsi"/>
        </w:rPr>
        <w:t>Nature of services – breadth, depth, group, one-on-one</w:t>
      </w:r>
    </w:p>
    <w:p w14:paraId="1B05DFD8" w14:textId="77777777" w:rsidR="00AD7C09" w:rsidRPr="004A01F3" w:rsidRDefault="00AD7C09" w:rsidP="00AD7C09">
      <w:pPr>
        <w:pStyle w:val="ListParagraph"/>
        <w:numPr>
          <w:ilvl w:val="0"/>
          <w:numId w:val="27"/>
        </w:numPr>
        <w:spacing w:after="0" w:line="240" w:lineRule="auto"/>
        <w:rPr>
          <w:rFonts w:cstheme="minorHAnsi"/>
        </w:rPr>
      </w:pPr>
      <w:r w:rsidRPr="004A01F3">
        <w:rPr>
          <w:rFonts w:cstheme="minorHAnsi"/>
        </w:rPr>
        <w:t xml:space="preserve">Service delivery locations – single versus multiple sites; office versus community sites  </w:t>
      </w:r>
    </w:p>
    <w:p w14:paraId="4B691C36" w14:textId="77777777" w:rsidR="00AD7C09" w:rsidRDefault="00AD7C09" w:rsidP="00AD7C09">
      <w:pPr>
        <w:pStyle w:val="ListParagraph"/>
        <w:numPr>
          <w:ilvl w:val="0"/>
          <w:numId w:val="27"/>
        </w:numPr>
        <w:spacing w:after="0" w:line="240" w:lineRule="auto"/>
        <w:rPr>
          <w:rFonts w:cstheme="minorHAnsi"/>
        </w:rPr>
      </w:pPr>
      <w:r w:rsidRPr="004A01F3">
        <w:rPr>
          <w:rFonts w:cstheme="minorHAnsi"/>
        </w:rPr>
        <w:t>Perceived</w:t>
      </w:r>
      <w:r w:rsidR="006C0907">
        <w:rPr>
          <w:rFonts w:cstheme="minorHAnsi"/>
          <w:lang w:val="en-US"/>
        </w:rPr>
        <w:t xml:space="preserve"> vulnerability and</w:t>
      </w:r>
      <w:r w:rsidRPr="004A01F3">
        <w:rPr>
          <w:rFonts w:cstheme="minorHAnsi"/>
        </w:rPr>
        <w:t xml:space="preserve"> </w:t>
      </w:r>
      <w:r w:rsidR="006C0907">
        <w:rPr>
          <w:rFonts w:cstheme="minorHAnsi"/>
          <w:lang w:val="en-US"/>
        </w:rPr>
        <w:t>needs of the</w:t>
      </w:r>
      <w:r w:rsidRPr="004A01F3">
        <w:rPr>
          <w:rFonts w:cstheme="minorHAnsi"/>
        </w:rPr>
        <w:t xml:space="preserve"> worker communities served</w:t>
      </w:r>
    </w:p>
    <w:p w14:paraId="1A6C2D0B" w14:textId="77777777" w:rsidR="00A54EBC" w:rsidRPr="004A01F3" w:rsidRDefault="00A54EBC" w:rsidP="00A54EBC">
      <w:pPr>
        <w:pStyle w:val="ListParagraph"/>
        <w:spacing w:after="0" w:line="240" w:lineRule="auto"/>
        <w:rPr>
          <w:rFonts w:cstheme="minorHAnsi"/>
        </w:rPr>
      </w:pPr>
    </w:p>
    <w:p w14:paraId="4308C847" w14:textId="77777777" w:rsidR="00AD7C09" w:rsidRDefault="00AD7C09" w:rsidP="00822C32">
      <w:pPr>
        <w:spacing w:after="0" w:line="240" w:lineRule="auto"/>
        <w:rPr>
          <w:rFonts w:cs="Arial"/>
          <w:b/>
          <w:sz w:val="20"/>
          <w:szCs w:val="20"/>
        </w:rPr>
      </w:pPr>
    </w:p>
    <w:p w14:paraId="42F817FF" w14:textId="77777777" w:rsidR="005C3CB5" w:rsidRPr="005C3CB5" w:rsidRDefault="005C3CB5" w:rsidP="00EF7242">
      <w:pPr>
        <w:pStyle w:val="ListParagraph"/>
        <w:numPr>
          <w:ilvl w:val="0"/>
          <w:numId w:val="28"/>
        </w:numPr>
        <w:shd w:val="clear" w:color="auto" w:fill="E7E6E6" w:themeFill="background2"/>
        <w:spacing w:after="0" w:line="240" w:lineRule="auto"/>
        <w:rPr>
          <w:rFonts w:cstheme="minorHAnsi"/>
          <w:b/>
        </w:rPr>
      </w:pPr>
      <w:r w:rsidRPr="005C3CB5">
        <w:rPr>
          <w:rFonts w:cstheme="minorHAnsi"/>
          <w:b/>
        </w:rPr>
        <w:t>Grant Eligibility Requirements</w:t>
      </w:r>
    </w:p>
    <w:p w14:paraId="42BD6110" w14:textId="77777777" w:rsidR="005C3CB5" w:rsidRPr="00B51729" w:rsidRDefault="005C3CB5" w:rsidP="005C3CB5">
      <w:pPr>
        <w:spacing w:after="0" w:line="240" w:lineRule="auto"/>
        <w:rPr>
          <w:rFonts w:cstheme="minorHAnsi"/>
          <w:b/>
        </w:rPr>
      </w:pPr>
    </w:p>
    <w:p w14:paraId="76416AF7" w14:textId="77777777" w:rsidR="005C3CB5" w:rsidRPr="00B51729" w:rsidRDefault="005C3CB5" w:rsidP="005C3CB5">
      <w:pPr>
        <w:spacing w:after="0" w:line="240" w:lineRule="auto"/>
        <w:rPr>
          <w:rFonts w:cstheme="minorHAnsi"/>
        </w:rPr>
      </w:pPr>
      <w:r w:rsidRPr="00B51729">
        <w:rPr>
          <w:rFonts w:cstheme="minorHAnsi"/>
        </w:rPr>
        <w:t>The following are eligibility requirements for organizations that wish to participate in the Worker Outreach Grants program.</w:t>
      </w:r>
    </w:p>
    <w:p w14:paraId="46B182DC" w14:textId="77777777" w:rsidR="005C3CB5" w:rsidRPr="00B51729" w:rsidRDefault="005C3CB5" w:rsidP="005C3CB5">
      <w:pPr>
        <w:spacing w:after="0" w:line="240" w:lineRule="auto"/>
        <w:rPr>
          <w:rFonts w:cstheme="minorHAnsi"/>
        </w:rPr>
      </w:pPr>
    </w:p>
    <w:p w14:paraId="22F618F3" w14:textId="77777777" w:rsidR="005C3CB5" w:rsidRPr="00B51729" w:rsidRDefault="005C3CB5" w:rsidP="005C3CB5">
      <w:pPr>
        <w:spacing w:after="0" w:line="240" w:lineRule="auto"/>
        <w:ind w:left="360"/>
        <w:rPr>
          <w:rFonts w:cstheme="minorHAnsi"/>
          <w:b/>
        </w:rPr>
      </w:pPr>
      <w:r w:rsidRPr="00B51729">
        <w:rPr>
          <w:rFonts w:cstheme="minorHAnsi"/>
          <w:b/>
        </w:rPr>
        <w:t>The organization:</w:t>
      </w:r>
    </w:p>
    <w:p w14:paraId="5627F2C0" w14:textId="77777777" w:rsidR="005C3CB5" w:rsidRPr="00E3062C" w:rsidRDefault="005C3CB5" w:rsidP="005C3CB5">
      <w:pPr>
        <w:pStyle w:val="ListParagraph"/>
        <w:numPr>
          <w:ilvl w:val="0"/>
          <w:numId w:val="29"/>
        </w:numPr>
        <w:spacing w:after="0" w:line="240" w:lineRule="auto"/>
        <w:contextualSpacing w:val="0"/>
        <w:rPr>
          <w:rFonts w:cstheme="minorHAnsi"/>
        </w:rPr>
      </w:pPr>
      <w:r w:rsidRPr="00E3062C">
        <w:rPr>
          <w:rFonts w:cstheme="minorHAnsi"/>
        </w:rPr>
        <w:t>Has a history of providing services to a significant number of underserved Washington workers;</w:t>
      </w:r>
    </w:p>
    <w:p w14:paraId="55988CBC" w14:textId="77777777" w:rsidR="005C3CB5" w:rsidRPr="00E3062C" w:rsidRDefault="005C3CB5" w:rsidP="005C3CB5">
      <w:pPr>
        <w:pStyle w:val="ListParagraph"/>
        <w:numPr>
          <w:ilvl w:val="0"/>
          <w:numId w:val="29"/>
        </w:numPr>
        <w:spacing w:after="0" w:line="240" w:lineRule="auto"/>
        <w:contextualSpacing w:val="0"/>
        <w:rPr>
          <w:rFonts w:cstheme="minorHAnsi"/>
        </w:rPr>
      </w:pPr>
      <w:r w:rsidRPr="00E3062C">
        <w:rPr>
          <w:rFonts w:cstheme="minorHAnsi"/>
        </w:rPr>
        <w:t>Is a registered nonprofit organization with both state and federal designations;</w:t>
      </w:r>
    </w:p>
    <w:p w14:paraId="585BF218" w14:textId="77777777" w:rsidR="005C3CB5" w:rsidRPr="00E3062C" w:rsidRDefault="005C3CB5" w:rsidP="005C3CB5">
      <w:pPr>
        <w:pStyle w:val="ListParagraph"/>
        <w:numPr>
          <w:ilvl w:val="0"/>
          <w:numId w:val="29"/>
        </w:numPr>
        <w:spacing w:after="0" w:line="240" w:lineRule="auto"/>
        <w:contextualSpacing w:val="0"/>
        <w:rPr>
          <w:rFonts w:cstheme="minorHAnsi"/>
        </w:rPr>
      </w:pPr>
      <w:r w:rsidRPr="00E3062C">
        <w:rPr>
          <w:rFonts w:cstheme="minorHAnsi"/>
        </w:rPr>
        <w:t>Is registered as a Washington employer with an active L&amp;I account</w:t>
      </w:r>
      <w:r w:rsidR="00C213EF">
        <w:rPr>
          <w:rFonts w:cstheme="minorHAnsi"/>
          <w:lang w:val="en-US"/>
        </w:rPr>
        <w:t>;</w:t>
      </w:r>
    </w:p>
    <w:p w14:paraId="5A636ED7" w14:textId="77777777" w:rsidR="005C3CB5" w:rsidRPr="00E3062C" w:rsidRDefault="005C3CB5" w:rsidP="005C3CB5">
      <w:pPr>
        <w:pStyle w:val="ListParagraph"/>
        <w:numPr>
          <w:ilvl w:val="0"/>
          <w:numId w:val="29"/>
        </w:numPr>
        <w:spacing w:after="0" w:line="240" w:lineRule="auto"/>
        <w:contextualSpacing w:val="0"/>
        <w:rPr>
          <w:rFonts w:cstheme="minorHAnsi"/>
        </w:rPr>
      </w:pPr>
      <w:r w:rsidRPr="00E3062C">
        <w:rPr>
          <w:rFonts w:cstheme="minorHAnsi"/>
        </w:rPr>
        <w:t>Is current on all regulatory and tax responsibilities; and</w:t>
      </w:r>
    </w:p>
    <w:p w14:paraId="33A00C11" w14:textId="77777777" w:rsidR="005C3CB5" w:rsidRDefault="005C3CB5" w:rsidP="005C3CB5">
      <w:pPr>
        <w:pStyle w:val="ListParagraph"/>
        <w:numPr>
          <w:ilvl w:val="0"/>
          <w:numId w:val="29"/>
        </w:numPr>
        <w:spacing w:after="0" w:line="240" w:lineRule="auto"/>
        <w:contextualSpacing w:val="0"/>
        <w:rPr>
          <w:rFonts w:cstheme="minorHAnsi"/>
        </w:rPr>
      </w:pPr>
      <w:r>
        <w:rPr>
          <w:rFonts w:cstheme="minorHAnsi"/>
        </w:rPr>
        <w:t>C</w:t>
      </w:r>
      <w:r w:rsidRPr="00B51729">
        <w:rPr>
          <w:rFonts w:cstheme="minorHAnsi"/>
        </w:rPr>
        <w:t>arries required liability insurance (or will carry if awarded a grant)</w:t>
      </w:r>
      <w:r>
        <w:rPr>
          <w:rFonts w:cstheme="minorHAnsi"/>
        </w:rPr>
        <w:t>:</w:t>
      </w:r>
    </w:p>
    <w:p w14:paraId="1DFBB97A" w14:textId="77777777" w:rsidR="005C3CB5" w:rsidRDefault="005C3CB5" w:rsidP="00A54EBC">
      <w:pPr>
        <w:pStyle w:val="ListParagraph"/>
        <w:numPr>
          <w:ilvl w:val="1"/>
          <w:numId w:val="29"/>
        </w:numPr>
        <w:spacing w:after="0" w:line="240" w:lineRule="auto"/>
        <w:contextualSpacing w:val="0"/>
        <w:rPr>
          <w:rFonts w:cstheme="minorHAnsi"/>
        </w:rPr>
      </w:pPr>
      <w:r>
        <w:rPr>
          <w:rFonts w:cstheme="minorHAnsi"/>
        </w:rPr>
        <w:t>Commercial general liability policy of $1,000,000 or more per occurrence</w:t>
      </w:r>
    </w:p>
    <w:p w14:paraId="5D0733DE" w14:textId="3E6D4A5B" w:rsidR="005C3CB5" w:rsidRDefault="005C3CB5" w:rsidP="00A54EBC">
      <w:pPr>
        <w:pStyle w:val="ListParagraph"/>
        <w:numPr>
          <w:ilvl w:val="1"/>
          <w:numId w:val="29"/>
        </w:numPr>
        <w:spacing w:after="0" w:line="240" w:lineRule="auto"/>
        <w:contextualSpacing w:val="0"/>
        <w:rPr>
          <w:rFonts w:cstheme="minorHAnsi"/>
        </w:rPr>
      </w:pPr>
      <w:r>
        <w:rPr>
          <w:rFonts w:cstheme="minorHAnsi"/>
        </w:rPr>
        <w:t>Automotive liability policy of $1,000,000 or more per occurrence</w:t>
      </w:r>
    </w:p>
    <w:p w14:paraId="01CA5E87" w14:textId="62E8B3C7" w:rsidR="003D1001" w:rsidRDefault="00704719" w:rsidP="003D1001">
      <w:pPr>
        <w:pStyle w:val="ListParagraph"/>
        <w:numPr>
          <w:ilvl w:val="2"/>
          <w:numId w:val="29"/>
        </w:numPr>
        <w:spacing w:after="0" w:line="240" w:lineRule="auto"/>
        <w:contextualSpacing w:val="0"/>
        <w:rPr>
          <w:rFonts w:cstheme="minorHAnsi"/>
        </w:rPr>
      </w:pPr>
      <w:r>
        <w:rPr>
          <w:rFonts w:cstheme="minorHAnsi"/>
          <w:lang w:val="en-US"/>
        </w:rPr>
        <w:lastRenderedPageBreak/>
        <w:t>You will need to provide L&amp;I documentation that your insurance carrier names</w:t>
      </w:r>
      <w:r w:rsidR="003D1001">
        <w:rPr>
          <w:rFonts w:cstheme="minorHAnsi"/>
          <w:lang w:val="en-US"/>
        </w:rPr>
        <w:t xml:space="preserve"> the state of Washington as an additional insured</w:t>
      </w:r>
      <w:r>
        <w:rPr>
          <w:rFonts w:cstheme="minorHAnsi"/>
          <w:lang w:val="en-US"/>
        </w:rPr>
        <w:t xml:space="preserve"> on your policy</w:t>
      </w:r>
      <w:r w:rsidR="003D1001">
        <w:rPr>
          <w:rFonts w:cstheme="minorHAnsi"/>
          <w:lang w:val="en-US"/>
        </w:rPr>
        <w:t>.</w:t>
      </w:r>
    </w:p>
    <w:p w14:paraId="785DAE7A" w14:textId="0F77C4D2" w:rsidR="005C3CB5" w:rsidRDefault="005C3CB5" w:rsidP="00133AF3">
      <w:pPr>
        <w:spacing w:after="0" w:line="240" w:lineRule="auto"/>
        <w:ind w:left="2520"/>
        <w:rPr>
          <w:rFonts w:cstheme="minorHAnsi"/>
        </w:rPr>
      </w:pPr>
      <w:r w:rsidRPr="00DE2C0D">
        <w:rPr>
          <w:rFonts w:cstheme="minorHAnsi"/>
        </w:rPr>
        <w:t xml:space="preserve">[See the sample </w:t>
      </w:r>
      <w:r w:rsidR="004F630B">
        <w:rPr>
          <w:rFonts w:cstheme="minorHAnsi"/>
        </w:rPr>
        <w:t xml:space="preserve">grant </w:t>
      </w:r>
      <w:r w:rsidR="000D620E">
        <w:rPr>
          <w:rFonts w:cstheme="minorHAnsi"/>
        </w:rPr>
        <w:t xml:space="preserve">agreement </w:t>
      </w:r>
      <w:r w:rsidR="000D620E" w:rsidRPr="00DE2C0D">
        <w:rPr>
          <w:rFonts w:cstheme="minorHAnsi"/>
        </w:rPr>
        <w:t>for</w:t>
      </w:r>
      <w:r w:rsidRPr="00DE2C0D">
        <w:rPr>
          <w:rFonts w:cstheme="minorHAnsi"/>
        </w:rPr>
        <w:t xml:space="preserve"> insurance requirement details</w:t>
      </w:r>
      <w:r>
        <w:rPr>
          <w:rFonts w:cstheme="minorHAnsi"/>
        </w:rPr>
        <w:t>]</w:t>
      </w:r>
    </w:p>
    <w:p w14:paraId="3CFB6E90" w14:textId="77777777" w:rsidR="00A54EBC" w:rsidRDefault="00A54EBC" w:rsidP="00A54EBC">
      <w:pPr>
        <w:spacing w:after="0" w:line="240" w:lineRule="auto"/>
        <w:ind w:left="1440"/>
        <w:rPr>
          <w:rFonts w:cstheme="minorHAnsi"/>
        </w:rPr>
      </w:pPr>
    </w:p>
    <w:p w14:paraId="14CD680D" w14:textId="77777777" w:rsidR="00746FE8" w:rsidRDefault="00746FE8">
      <w:pPr>
        <w:spacing w:after="160" w:line="259" w:lineRule="auto"/>
        <w:rPr>
          <w:rFonts w:cstheme="minorHAnsi"/>
        </w:rPr>
      </w:pPr>
      <w:r>
        <w:rPr>
          <w:rFonts w:cstheme="minorHAnsi"/>
        </w:rPr>
        <w:br w:type="page"/>
      </w:r>
    </w:p>
    <w:p w14:paraId="271D771E" w14:textId="77777777" w:rsidR="00A54EBC" w:rsidRDefault="00A54EBC" w:rsidP="00A54EBC">
      <w:pPr>
        <w:spacing w:after="0" w:line="240" w:lineRule="auto"/>
        <w:ind w:left="1440"/>
        <w:rPr>
          <w:rFonts w:cstheme="minorHAnsi"/>
        </w:rPr>
      </w:pPr>
    </w:p>
    <w:p w14:paraId="306F7CD0" w14:textId="77777777" w:rsidR="00746FE8" w:rsidRPr="00746FE8" w:rsidRDefault="00746FE8" w:rsidP="00436B1E">
      <w:pPr>
        <w:pStyle w:val="ListParagraph"/>
        <w:numPr>
          <w:ilvl w:val="0"/>
          <w:numId w:val="28"/>
        </w:numPr>
        <w:shd w:val="clear" w:color="auto" w:fill="E7E6E6" w:themeFill="background2"/>
        <w:rPr>
          <w:rFonts w:cstheme="minorHAnsi"/>
          <w:b/>
        </w:rPr>
      </w:pPr>
      <w:r>
        <w:rPr>
          <w:rFonts w:cstheme="minorHAnsi"/>
          <w:b/>
          <w:lang w:val="en-US"/>
        </w:rPr>
        <w:t>Grantee Responsibilities and Requirements</w:t>
      </w:r>
    </w:p>
    <w:p w14:paraId="4013F2E8" w14:textId="77777777" w:rsidR="00746FE8" w:rsidRPr="00746FE8" w:rsidRDefault="00746FE8" w:rsidP="00746FE8">
      <w:pPr>
        <w:pStyle w:val="ListParagraph"/>
        <w:ind w:left="360"/>
        <w:rPr>
          <w:rFonts w:cstheme="minorHAnsi"/>
          <w:b/>
        </w:rPr>
      </w:pPr>
    </w:p>
    <w:tbl>
      <w:tblPr>
        <w:tblStyle w:val="TableGrid"/>
        <w:tblW w:w="9468" w:type="dxa"/>
        <w:tblInd w:w="-5" w:type="dxa"/>
        <w:tblLook w:val="04A0" w:firstRow="1" w:lastRow="0" w:firstColumn="1" w:lastColumn="0" w:noHBand="0" w:noVBand="1"/>
      </w:tblPr>
      <w:tblGrid>
        <w:gridCol w:w="4680"/>
        <w:gridCol w:w="4788"/>
      </w:tblGrid>
      <w:tr w:rsidR="00746FE8" w14:paraId="31BB8816" w14:textId="77777777" w:rsidTr="00746FE8">
        <w:tc>
          <w:tcPr>
            <w:tcW w:w="4680" w:type="dxa"/>
            <w:shd w:val="clear" w:color="auto" w:fill="DEEAF6" w:themeFill="accent1" w:themeFillTint="33"/>
            <w:vAlign w:val="center"/>
          </w:tcPr>
          <w:p w14:paraId="585A82B9" w14:textId="77777777" w:rsidR="00746FE8" w:rsidRPr="00746FE8" w:rsidRDefault="00746FE8" w:rsidP="00746FE8">
            <w:pPr>
              <w:spacing w:after="0" w:line="240" w:lineRule="auto"/>
              <w:jc w:val="center"/>
              <w:rPr>
                <w:rFonts w:asciiTheme="minorHAnsi" w:hAnsiTheme="minorHAnsi" w:cstheme="minorHAnsi"/>
                <w:b/>
                <w:sz w:val="22"/>
                <w:szCs w:val="22"/>
              </w:rPr>
            </w:pPr>
            <w:r w:rsidRPr="00746FE8">
              <w:rPr>
                <w:rFonts w:asciiTheme="minorHAnsi" w:hAnsiTheme="minorHAnsi" w:cstheme="minorHAnsi"/>
                <w:b/>
                <w:sz w:val="22"/>
                <w:szCs w:val="22"/>
              </w:rPr>
              <w:t>Grantees agree to:</w:t>
            </w:r>
          </w:p>
        </w:tc>
        <w:tc>
          <w:tcPr>
            <w:tcW w:w="4788" w:type="dxa"/>
            <w:shd w:val="clear" w:color="auto" w:fill="DEEAF6" w:themeFill="accent1" w:themeFillTint="33"/>
          </w:tcPr>
          <w:p w14:paraId="2355E83F" w14:textId="77777777" w:rsidR="00746FE8" w:rsidRPr="00746FE8" w:rsidRDefault="00746FE8" w:rsidP="00746FE8">
            <w:pPr>
              <w:spacing w:after="0" w:line="240" w:lineRule="auto"/>
              <w:jc w:val="center"/>
              <w:rPr>
                <w:rFonts w:asciiTheme="minorHAnsi" w:hAnsiTheme="minorHAnsi" w:cstheme="minorHAnsi"/>
                <w:b/>
                <w:sz w:val="22"/>
                <w:szCs w:val="22"/>
              </w:rPr>
            </w:pPr>
            <w:r w:rsidRPr="00746FE8">
              <w:rPr>
                <w:rFonts w:asciiTheme="minorHAnsi" w:hAnsiTheme="minorHAnsi" w:cstheme="minorHAnsi"/>
                <w:b/>
                <w:sz w:val="22"/>
                <w:szCs w:val="22"/>
              </w:rPr>
              <w:t>While providing L&amp;I funded services, grantees:</w:t>
            </w:r>
          </w:p>
        </w:tc>
      </w:tr>
      <w:tr w:rsidR="00746FE8" w14:paraId="2C71EC72" w14:textId="77777777" w:rsidTr="00746FE8">
        <w:tc>
          <w:tcPr>
            <w:tcW w:w="4680" w:type="dxa"/>
            <w:shd w:val="clear" w:color="auto" w:fill="DEEAF6" w:themeFill="accent1" w:themeFillTint="33"/>
            <w:vAlign w:val="center"/>
          </w:tcPr>
          <w:p w14:paraId="02608D9C"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Have all employees involved in delivering the program attend training from L&amp;I, related to the program and worker rights and protections.</w:t>
            </w:r>
          </w:p>
        </w:tc>
        <w:tc>
          <w:tcPr>
            <w:tcW w:w="4788" w:type="dxa"/>
            <w:shd w:val="clear" w:color="auto" w:fill="DEEAF6" w:themeFill="accent1" w:themeFillTint="33"/>
            <w:vAlign w:val="center"/>
          </w:tcPr>
          <w:p w14:paraId="4D255670"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59EBE2E9" w14:textId="77777777" w:rsidTr="00746FE8">
        <w:tc>
          <w:tcPr>
            <w:tcW w:w="4680" w:type="dxa"/>
            <w:shd w:val="clear" w:color="auto" w:fill="DEEAF6" w:themeFill="accent1" w:themeFillTint="33"/>
            <w:vAlign w:val="center"/>
          </w:tcPr>
          <w:p w14:paraId="29888F28"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Conduct outreach to workers, in their language of choice</w:t>
            </w:r>
            <w:r w:rsidR="007A0164">
              <w:rPr>
                <w:rFonts w:asciiTheme="minorHAnsi" w:hAnsiTheme="minorHAnsi" w:cstheme="minorHAnsi"/>
                <w:sz w:val="22"/>
                <w:szCs w:val="22"/>
              </w:rPr>
              <w:t>.</w:t>
            </w:r>
          </w:p>
        </w:tc>
        <w:tc>
          <w:tcPr>
            <w:tcW w:w="4788" w:type="dxa"/>
            <w:shd w:val="clear" w:color="auto" w:fill="DEEAF6" w:themeFill="accent1" w:themeFillTint="33"/>
            <w:vAlign w:val="center"/>
          </w:tcPr>
          <w:p w14:paraId="76E8BEC7"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64950E0B" w14:textId="77777777" w:rsidTr="00746FE8">
        <w:tc>
          <w:tcPr>
            <w:tcW w:w="4680" w:type="dxa"/>
            <w:shd w:val="clear" w:color="auto" w:fill="DEEAF6" w:themeFill="accent1" w:themeFillTint="33"/>
            <w:vAlign w:val="center"/>
          </w:tcPr>
          <w:p w14:paraId="496CDFFB"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Provide education to workers about worker rights and protections, in their language of choice.</w:t>
            </w:r>
          </w:p>
        </w:tc>
        <w:tc>
          <w:tcPr>
            <w:tcW w:w="4788" w:type="dxa"/>
            <w:shd w:val="clear" w:color="auto" w:fill="DEEAF6" w:themeFill="accent1" w:themeFillTint="33"/>
            <w:vAlign w:val="center"/>
          </w:tcPr>
          <w:p w14:paraId="70D98A21"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1514A1D3" w14:textId="77777777" w:rsidTr="00746FE8">
        <w:tc>
          <w:tcPr>
            <w:tcW w:w="4680" w:type="dxa"/>
            <w:shd w:val="clear" w:color="auto" w:fill="DEEAF6" w:themeFill="accent1" w:themeFillTint="33"/>
            <w:vAlign w:val="center"/>
          </w:tcPr>
          <w:p w14:paraId="4548B827"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 xml:space="preserve">Have any outreach materials, presentations, scripts, </w:t>
            </w:r>
            <w:r w:rsidR="00BB5B9A">
              <w:rPr>
                <w:rFonts w:asciiTheme="minorHAnsi" w:hAnsiTheme="minorHAnsi" w:cstheme="minorHAnsi"/>
                <w:sz w:val="22"/>
                <w:szCs w:val="22"/>
              </w:rPr>
              <w:t xml:space="preserve">social media, </w:t>
            </w:r>
            <w:r w:rsidRPr="00746FE8">
              <w:rPr>
                <w:rFonts w:asciiTheme="minorHAnsi" w:hAnsiTheme="minorHAnsi" w:cstheme="minorHAnsi"/>
                <w:sz w:val="22"/>
                <w:szCs w:val="22"/>
              </w:rPr>
              <w:t>etc., reviewed and approved by L&amp;I before use.</w:t>
            </w:r>
          </w:p>
        </w:tc>
        <w:tc>
          <w:tcPr>
            <w:tcW w:w="4788" w:type="dxa"/>
            <w:shd w:val="clear" w:color="auto" w:fill="DEEAF6" w:themeFill="accent1" w:themeFillTint="33"/>
            <w:vAlign w:val="center"/>
          </w:tcPr>
          <w:p w14:paraId="11CD8930"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03FF8747" w14:textId="77777777" w:rsidTr="00746FE8">
        <w:tc>
          <w:tcPr>
            <w:tcW w:w="4680" w:type="dxa"/>
            <w:shd w:val="clear" w:color="auto" w:fill="DEEAF6" w:themeFill="accent1" w:themeFillTint="33"/>
            <w:vAlign w:val="center"/>
          </w:tcPr>
          <w:p w14:paraId="5390D5A5"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Teach workers how to access information and forms related to submitting safety and health concerns, wage complaints, and injury claims.</w:t>
            </w:r>
          </w:p>
        </w:tc>
        <w:tc>
          <w:tcPr>
            <w:tcW w:w="4788" w:type="dxa"/>
            <w:shd w:val="clear" w:color="auto" w:fill="DEEAF6" w:themeFill="accent1" w:themeFillTint="33"/>
            <w:vAlign w:val="center"/>
          </w:tcPr>
          <w:p w14:paraId="76610B68" w14:textId="77777777" w:rsidR="00746FE8" w:rsidRPr="00746FE8" w:rsidRDefault="00746FE8" w:rsidP="00746FE8">
            <w:pPr>
              <w:spacing w:after="0" w:line="240" w:lineRule="auto"/>
              <w:mirrorIndents/>
              <w:rPr>
                <w:rFonts w:asciiTheme="minorHAnsi" w:hAnsiTheme="minorHAnsi" w:cstheme="minorHAnsi"/>
                <w:b/>
                <w:sz w:val="22"/>
                <w:szCs w:val="22"/>
              </w:rPr>
            </w:pPr>
            <w:r w:rsidRPr="00746FE8">
              <w:rPr>
                <w:rFonts w:asciiTheme="minorHAnsi" w:hAnsiTheme="minorHAnsi" w:cstheme="minorHAnsi"/>
                <w:sz w:val="22"/>
                <w:szCs w:val="22"/>
              </w:rPr>
              <w:t>Will not unduly pressure workers to file complaints or claims.  Will not represent workers, but rather provide them with assistance.</w:t>
            </w:r>
          </w:p>
        </w:tc>
      </w:tr>
      <w:tr w:rsidR="00746FE8" w14:paraId="56B6AF91" w14:textId="77777777" w:rsidTr="00746FE8">
        <w:tc>
          <w:tcPr>
            <w:tcW w:w="4680" w:type="dxa"/>
            <w:shd w:val="clear" w:color="auto" w:fill="DEEAF6" w:themeFill="accent1" w:themeFillTint="33"/>
            <w:vAlign w:val="center"/>
          </w:tcPr>
          <w:p w14:paraId="7CF550E2" w14:textId="45D7A2D8" w:rsidR="00746FE8" w:rsidRPr="00746FE8" w:rsidRDefault="00746FE8" w:rsidP="00746FE8">
            <w:pPr>
              <w:spacing w:after="0" w:line="240" w:lineRule="auto"/>
              <w:rPr>
                <w:rFonts w:asciiTheme="minorHAnsi" w:hAnsiTheme="minorHAnsi" w:cstheme="minorHAnsi"/>
                <w:sz w:val="22"/>
                <w:szCs w:val="22"/>
              </w:rPr>
            </w:pPr>
            <w:r w:rsidRPr="00746FE8">
              <w:rPr>
                <w:rStyle w:val="ui-provider"/>
                <w:rFonts w:asciiTheme="minorHAnsi" w:hAnsiTheme="minorHAnsi" w:cstheme="minorHAnsi"/>
                <w:sz w:val="22"/>
                <w:szCs w:val="22"/>
              </w:rPr>
              <w:t xml:space="preserve">Help workers complete forms in their own words by listening to their stories, asking open-ended questions to identify helpful details including dates, </w:t>
            </w:r>
            <w:r w:rsidR="004E6AC4">
              <w:rPr>
                <w:rStyle w:val="ui-provider"/>
                <w:rFonts w:asciiTheme="minorHAnsi" w:hAnsiTheme="minorHAnsi" w:cstheme="minorHAnsi"/>
                <w:sz w:val="22"/>
                <w:szCs w:val="22"/>
              </w:rPr>
              <w:t xml:space="preserve">and generally pulling together </w:t>
            </w:r>
            <w:r w:rsidRPr="00746FE8">
              <w:rPr>
                <w:rStyle w:val="ui-provider"/>
                <w:rFonts w:asciiTheme="minorHAnsi" w:hAnsiTheme="minorHAnsi" w:cstheme="minorHAnsi"/>
                <w:sz w:val="22"/>
                <w:szCs w:val="22"/>
              </w:rPr>
              <w:t>the information that L&amp;I would need for its review. </w:t>
            </w:r>
          </w:p>
        </w:tc>
        <w:tc>
          <w:tcPr>
            <w:tcW w:w="4788" w:type="dxa"/>
            <w:shd w:val="clear" w:color="auto" w:fill="DEEAF6" w:themeFill="accent1" w:themeFillTint="33"/>
            <w:vAlign w:val="center"/>
          </w:tcPr>
          <w:p w14:paraId="6A2CE0BD"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Will not tell workers what to write or say.</w:t>
            </w:r>
          </w:p>
        </w:tc>
      </w:tr>
      <w:tr w:rsidR="00746FE8" w14:paraId="7A8498FE" w14:textId="77777777" w:rsidTr="00746FE8">
        <w:tc>
          <w:tcPr>
            <w:tcW w:w="4680" w:type="dxa"/>
            <w:shd w:val="clear" w:color="auto" w:fill="DEEAF6" w:themeFill="accent1" w:themeFillTint="33"/>
            <w:vAlign w:val="center"/>
          </w:tcPr>
          <w:p w14:paraId="397A1FA6"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Contact designated L&amp;I staff with questions, issues, and concerns.</w:t>
            </w:r>
          </w:p>
        </w:tc>
        <w:tc>
          <w:tcPr>
            <w:tcW w:w="4788" w:type="dxa"/>
            <w:shd w:val="clear" w:color="auto" w:fill="DEEAF6" w:themeFill="accent1" w:themeFillTint="33"/>
            <w:vAlign w:val="center"/>
          </w:tcPr>
          <w:p w14:paraId="1D1CF235" w14:textId="77777777" w:rsidR="00746FE8" w:rsidRPr="00746FE8" w:rsidRDefault="00746FE8" w:rsidP="00E3062C">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Will not provide</w:t>
            </w:r>
            <w:r w:rsidR="00E3062C">
              <w:rPr>
                <w:rFonts w:asciiTheme="minorHAnsi" w:hAnsiTheme="minorHAnsi" w:cstheme="minorHAnsi"/>
                <w:sz w:val="22"/>
                <w:szCs w:val="22"/>
              </w:rPr>
              <w:t xml:space="preserve"> legal</w:t>
            </w:r>
            <w:r w:rsidRPr="00746FE8">
              <w:rPr>
                <w:rFonts w:asciiTheme="minorHAnsi" w:hAnsiTheme="minorHAnsi" w:cstheme="minorHAnsi"/>
                <w:sz w:val="22"/>
                <w:szCs w:val="22"/>
              </w:rPr>
              <w:t xml:space="preserve"> interpretation or guidance related to L&amp;I rules and laws</w:t>
            </w:r>
            <w:r w:rsidR="007A0164">
              <w:rPr>
                <w:rFonts w:asciiTheme="minorHAnsi" w:hAnsiTheme="minorHAnsi" w:cstheme="minorHAnsi"/>
                <w:sz w:val="22"/>
                <w:szCs w:val="22"/>
              </w:rPr>
              <w:t>.</w:t>
            </w:r>
            <w:r w:rsidRPr="00746FE8">
              <w:rPr>
                <w:rFonts w:asciiTheme="minorHAnsi" w:hAnsiTheme="minorHAnsi" w:cstheme="minorHAnsi"/>
                <w:sz w:val="22"/>
                <w:szCs w:val="22"/>
              </w:rPr>
              <w:t xml:space="preserve"> </w:t>
            </w:r>
          </w:p>
        </w:tc>
      </w:tr>
      <w:tr w:rsidR="00746FE8" w14:paraId="7640E8E6" w14:textId="77777777" w:rsidTr="00746FE8">
        <w:tc>
          <w:tcPr>
            <w:tcW w:w="4680" w:type="dxa"/>
            <w:shd w:val="clear" w:color="auto" w:fill="DEEAF6" w:themeFill="accent1" w:themeFillTint="33"/>
            <w:vAlign w:val="center"/>
          </w:tcPr>
          <w:p w14:paraId="4BEE3BE3"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Help workers access appropriate L&amp;I staff with questions, issues, and concerns.</w:t>
            </w:r>
          </w:p>
        </w:tc>
        <w:tc>
          <w:tcPr>
            <w:tcW w:w="4788" w:type="dxa"/>
            <w:shd w:val="clear" w:color="auto" w:fill="DEEAF6" w:themeFill="accent1" w:themeFillTint="33"/>
            <w:vAlign w:val="center"/>
          </w:tcPr>
          <w:p w14:paraId="0D7C57CC"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66A274E8" w14:textId="77777777" w:rsidTr="00746FE8">
        <w:tc>
          <w:tcPr>
            <w:tcW w:w="4680" w:type="dxa"/>
            <w:shd w:val="clear" w:color="auto" w:fill="DEEAF6" w:themeFill="accent1" w:themeFillTint="33"/>
            <w:vAlign w:val="center"/>
          </w:tcPr>
          <w:p w14:paraId="3333BDCF"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Attend regular check-in meetings with L&amp;I staff.</w:t>
            </w:r>
          </w:p>
        </w:tc>
        <w:tc>
          <w:tcPr>
            <w:tcW w:w="4788" w:type="dxa"/>
            <w:shd w:val="clear" w:color="auto" w:fill="DEEAF6" w:themeFill="accent1" w:themeFillTint="33"/>
            <w:vAlign w:val="center"/>
          </w:tcPr>
          <w:p w14:paraId="63058A96"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0930FF6A" w14:textId="77777777" w:rsidTr="00746FE8">
        <w:tc>
          <w:tcPr>
            <w:tcW w:w="4680" w:type="dxa"/>
            <w:shd w:val="clear" w:color="auto" w:fill="DEEAF6" w:themeFill="accent1" w:themeFillTint="33"/>
            <w:vAlign w:val="center"/>
          </w:tcPr>
          <w:p w14:paraId="016BCF03" w14:textId="27DD9BC4" w:rsidR="00746FE8" w:rsidRPr="00746FE8" w:rsidRDefault="008A6059" w:rsidP="004E6AC4">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Upon notice of a grant award, with support from L&amp;I, prepare a </w:t>
            </w:r>
            <w:r w:rsidR="00EB26AF" w:rsidRPr="008A6059">
              <w:rPr>
                <w:rFonts w:asciiTheme="minorHAnsi" w:hAnsiTheme="minorHAnsi" w:cstheme="minorHAnsi"/>
                <w:sz w:val="22"/>
                <w:szCs w:val="22"/>
              </w:rPr>
              <w:t>Milestone Budget Schedule</w:t>
            </w:r>
            <w:r>
              <w:rPr>
                <w:rFonts w:asciiTheme="minorHAnsi" w:hAnsiTheme="minorHAnsi" w:cstheme="minorHAnsi"/>
                <w:sz w:val="22"/>
                <w:szCs w:val="22"/>
              </w:rPr>
              <w:t>,</w:t>
            </w:r>
            <w:r w:rsidR="00EB26AF" w:rsidRPr="008A6059">
              <w:rPr>
                <w:rFonts w:asciiTheme="minorHAnsi" w:hAnsiTheme="minorHAnsi" w:cstheme="minorHAnsi"/>
                <w:sz w:val="22"/>
                <w:szCs w:val="22"/>
              </w:rPr>
              <w:t xml:space="preserve"> </w:t>
            </w:r>
            <w:r>
              <w:rPr>
                <w:rFonts w:asciiTheme="minorHAnsi" w:hAnsiTheme="minorHAnsi" w:cstheme="minorHAnsi"/>
                <w:sz w:val="22"/>
                <w:szCs w:val="22"/>
              </w:rPr>
              <w:t>laying out each quarter’s expected activities and budget.</w:t>
            </w:r>
            <w:r w:rsidR="004E6AC4">
              <w:rPr>
                <w:rFonts w:asciiTheme="minorHAnsi" w:hAnsiTheme="minorHAnsi" w:cstheme="minorHAnsi"/>
                <w:sz w:val="22"/>
                <w:szCs w:val="22"/>
              </w:rPr>
              <w:t xml:space="preserve"> </w:t>
            </w:r>
            <w:r w:rsidR="00746FE8" w:rsidRPr="00746FE8">
              <w:rPr>
                <w:rFonts w:asciiTheme="minorHAnsi" w:hAnsiTheme="minorHAnsi" w:cstheme="minorHAnsi"/>
                <w:sz w:val="22"/>
                <w:szCs w:val="22"/>
              </w:rPr>
              <w:t>Provide complete and timely quarterly reports that include metrics, deliverables, and narratives.</w:t>
            </w:r>
          </w:p>
        </w:tc>
        <w:tc>
          <w:tcPr>
            <w:tcW w:w="4788" w:type="dxa"/>
            <w:shd w:val="clear" w:color="auto" w:fill="DEEAF6" w:themeFill="accent1" w:themeFillTint="33"/>
            <w:vAlign w:val="center"/>
          </w:tcPr>
          <w:p w14:paraId="1FF15AB1" w14:textId="77777777" w:rsidR="00746FE8" w:rsidRPr="00746FE8" w:rsidRDefault="00746FE8" w:rsidP="00746FE8">
            <w:pPr>
              <w:spacing w:after="0" w:line="240" w:lineRule="auto"/>
              <w:mirrorIndents/>
              <w:rPr>
                <w:rFonts w:asciiTheme="minorHAnsi" w:hAnsiTheme="minorHAnsi" w:cstheme="minorHAnsi"/>
                <w:b/>
                <w:sz w:val="22"/>
                <w:szCs w:val="22"/>
              </w:rPr>
            </w:pPr>
          </w:p>
        </w:tc>
      </w:tr>
      <w:tr w:rsidR="00746FE8" w14:paraId="64ACE1DD" w14:textId="77777777" w:rsidTr="00746FE8">
        <w:tc>
          <w:tcPr>
            <w:tcW w:w="4680" w:type="dxa"/>
            <w:shd w:val="clear" w:color="auto" w:fill="DEEAF6" w:themeFill="accent1" w:themeFillTint="33"/>
            <w:vAlign w:val="center"/>
          </w:tcPr>
          <w:p w14:paraId="37C32C95"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sz w:val="22"/>
                <w:szCs w:val="22"/>
              </w:rPr>
              <w:t>Support workers to receive their rights and protections, empowering their self-advocacy.</w:t>
            </w:r>
          </w:p>
        </w:tc>
        <w:tc>
          <w:tcPr>
            <w:tcW w:w="4788" w:type="dxa"/>
            <w:shd w:val="clear" w:color="auto" w:fill="DEEAF6" w:themeFill="accent1" w:themeFillTint="33"/>
            <w:vAlign w:val="center"/>
          </w:tcPr>
          <w:p w14:paraId="5592329F" w14:textId="559FE9A7" w:rsidR="00746FE8" w:rsidRPr="00746FE8" w:rsidRDefault="00746FE8" w:rsidP="008A6059">
            <w:pPr>
              <w:spacing w:after="0" w:line="240" w:lineRule="auto"/>
              <w:mirrorIndents/>
              <w:rPr>
                <w:rFonts w:asciiTheme="minorHAnsi" w:hAnsiTheme="minorHAnsi" w:cstheme="minorHAnsi"/>
                <w:sz w:val="22"/>
                <w:szCs w:val="22"/>
              </w:rPr>
            </w:pPr>
            <w:r w:rsidRPr="00746FE8">
              <w:rPr>
                <w:rFonts w:asciiTheme="minorHAnsi" w:hAnsiTheme="minorHAnsi" w:cstheme="minorHAnsi"/>
                <w:sz w:val="22"/>
                <w:szCs w:val="22"/>
              </w:rPr>
              <w:t>Will not take hostile stances against employers, assume determinations of outcomes, or promote organizing against employers</w:t>
            </w:r>
            <w:r w:rsidR="007A0164">
              <w:rPr>
                <w:rFonts w:asciiTheme="minorHAnsi" w:hAnsiTheme="minorHAnsi" w:cstheme="minorHAnsi"/>
                <w:sz w:val="22"/>
                <w:szCs w:val="22"/>
              </w:rPr>
              <w:t>.</w:t>
            </w:r>
          </w:p>
        </w:tc>
      </w:tr>
      <w:tr w:rsidR="00746FE8" w14:paraId="05C2AD64" w14:textId="77777777" w:rsidTr="00746FE8">
        <w:tc>
          <w:tcPr>
            <w:tcW w:w="4680" w:type="dxa"/>
            <w:shd w:val="clear" w:color="auto" w:fill="DEEAF6" w:themeFill="accent1" w:themeFillTint="33"/>
            <w:vAlign w:val="center"/>
          </w:tcPr>
          <w:p w14:paraId="5761CEE6" w14:textId="77777777" w:rsidR="00746FE8" w:rsidRPr="00746FE8" w:rsidRDefault="00746FE8" w:rsidP="00746FE8">
            <w:pPr>
              <w:spacing w:after="0" w:line="240" w:lineRule="auto"/>
              <w:rPr>
                <w:rFonts w:asciiTheme="minorHAnsi" w:hAnsiTheme="minorHAnsi" w:cstheme="minorHAnsi"/>
                <w:sz w:val="22"/>
                <w:szCs w:val="22"/>
              </w:rPr>
            </w:pPr>
            <w:r w:rsidRPr="00746FE8">
              <w:rPr>
                <w:rFonts w:asciiTheme="minorHAnsi" w:hAnsiTheme="minorHAnsi" w:cstheme="minorHAnsi"/>
                <w:b/>
                <w:sz w:val="22"/>
                <w:szCs w:val="22"/>
              </w:rPr>
              <w:t>Optional</w:t>
            </w:r>
            <w:r w:rsidRPr="00746FE8">
              <w:rPr>
                <w:rFonts w:asciiTheme="minorHAnsi" w:hAnsiTheme="minorHAnsi" w:cstheme="minorHAnsi"/>
                <w:sz w:val="22"/>
                <w:szCs w:val="22"/>
              </w:rPr>
              <w:t>: If requested by workers, accompany them to meetings (in-person, virtual, telephonic) with L&amp;I investigators, inspectors, claim adjudicators, or other staff to provide support.</w:t>
            </w:r>
          </w:p>
        </w:tc>
        <w:tc>
          <w:tcPr>
            <w:tcW w:w="4788" w:type="dxa"/>
            <w:shd w:val="clear" w:color="auto" w:fill="DEEAF6" w:themeFill="accent1" w:themeFillTint="33"/>
            <w:vAlign w:val="center"/>
          </w:tcPr>
          <w:p w14:paraId="5E4B31CF" w14:textId="52E6FB9D" w:rsidR="00746FE8" w:rsidRPr="00746FE8" w:rsidRDefault="00746FE8" w:rsidP="00746FE8">
            <w:pPr>
              <w:spacing w:after="0" w:line="240" w:lineRule="auto"/>
              <w:mirrorIndents/>
              <w:rPr>
                <w:rFonts w:asciiTheme="minorHAnsi" w:hAnsiTheme="minorHAnsi" w:cstheme="minorHAnsi"/>
                <w:sz w:val="22"/>
                <w:szCs w:val="22"/>
              </w:rPr>
            </w:pPr>
            <w:r w:rsidRPr="00746FE8">
              <w:rPr>
                <w:rFonts w:asciiTheme="minorHAnsi" w:hAnsiTheme="minorHAnsi" w:cstheme="minorHAnsi"/>
                <w:sz w:val="22"/>
                <w:szCs w:val="22"/>
              </w:rPr>
              <w:t>Will not represent the worker</w:t>
            </w:r>
            <w:r w:rsidR="00C17B04">
              <w:rPr>
                <w:rFonts w:asciiTheme="minorHAnsi" w:hAnsiTheme="minorHAnsi" w:cstheme="minorHAnsi"/>
                <w:sz w:val="22"/>
                <w:szCs w:val="22"/>
              </w:rPr>
              <w:t xml:space="preserve"> or speak for them</w:t>
            </w:r>
            <w:r w:rsidRPr="00746FE8">
              <w:rPr>
                <w:rFonts w:asciiTheme="minorHAnsi" w:hAnsiTheme="minorHAnsi" w:cstheme="minorHAnsi"/>
                <w:sz w:val="22"/>
                <w:szCs w:val="22"/>
              </w:rPr>
              <w:t xml:space="preserve"> but rather help the worker to explain or describe a situation or experience.</w:t>
            </w:r>
          </w:p>
        </w:tc>
      </w:tr>
    </w:tbl>
    <w:p w14:paraId="18828AFB" w14:textId="77777777" w:rsidR="00746FE8" w:rsidRDefault="00746FE8" w:rsidP="00746FE8">
      <w:pPr>
        <w:pStyle w:val="ListParagraph"/>
        <w:ind w:left="360"/>
        <w:rPr>
          <w:rFonts w:cstheme="minorHAnsi"/>
          <w:b/>
        </w:rPr>
      </w:pPr>
    </w:p>
    <w:p w14:paraId="631A74C1" w14:textId="77777777" w:rsidR="00746FE8" w:rsidRPr="00746FE8" w:rsidRDefault="00746FE8" w:rsidP="00746FE8">
      <w:pPr>
        <w:pStyle w:val="ListParagraph"/>
        <w:ind w:left="360"/>
        <w:rPr>
          <w:rFonts w:cstheme="minorHAnsi"/>
          <w:b/>
        </w:rPr>
      </w:pPr>
    </w:p>
    <w:p w14:paraId="08FE0B73" w14:textId="77777777" w:rsidR="00D56C62" w:rsidRDefault="00D56C62">
      <w:pPr>
        <w:spacing w:after="160" w:line="259" w:lineRule="auto"/>
        <w:rPr>
          <w:rFonts w:cstheme="minorHAnsi"/>
          <w:b/>
          <w:lang w:eastAsia="x-none"/>
        </w:rPr>
      </w:pPr>
      <w:r>
        <w:rPr>
          <w:rFonts w:cstheme="minorHAnsi"/>
          <w:b/>
        </w:rPr>
        <w:lastRenderedPageBreak/>
        <w:br w:type="page"/>
      </w:r>
    </w:p>
    <w:p w14:paraId="6A9542F3" w14:textId="77777777" w:rsidR="00BB40C3" w:rsidRPr="00983245" w:rsidRDefault="00BB40C3" w:rsidP="00BB40C3">
      <w:pPr>
        <w:pStyle w:val="ListParagraph"/>
        <w:numPr>
          <w:ilvl w:val="0"/>
          <w:numId w:val="28"/>
        </w:numPr>
        <w:shd w:val="clear" w:color="auto" w:fill="D9D9D9" w:themeFill="background1" w:themeFillShade="D9"/>
        <w:spacing w:after="0" w:line="240" w:lineRule="auto"/>
        <w:contextualSpacing w:val="0"/>
        <w:rPr>
          <w:rFonts w:cstheme="minorHAnsi"/>
          <w:b/>
        </w:rPr>
      </w:pPr>
      <w:r>
        <w:rPr>
          <w:rFonts w:cstheme="minorHAnsi"/>
          <w:b/>
          <w:lang w:val="en-US"/>
        </w:rPr>
        <w:lastRenderedPageBreak/>
        <w:t xml:space="preserve">Schedule  </w:t>
      </w:r>
    </w:p>
    <w:p w14:paraId="7B364D53" w14:textId="77777777" w:rsidR="00BB40C3" w:rsidRPr="00F71560" w:rsidRDefault="00BB40C3" w:rsidP="00BB40C3">
      <w:pPr>
        <w:spacing w:after="0" w:line="240" w:lineRule="auto"/>
        <w:rPr>
          <w:rFonts w:cstheme="minorHAnsi"/>
          <w:b/>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384"/>
      </w:tblGrid>
      <w:tr w:rsidR="00BB40C3" w:rsidRPr="00F71560" w14:paraId="57045B4B" w14:textId="77777777" w:rsidTr="00977510">
        <w:tc>
          <w:tcPr>
            <w:tcW w:w="2971" w:type="dxa"/>
            <w:shd w:val="clear" w:color="auto" w:fill="E0E0E0"/>
            <w:vAlign w:val="center"/>
          </w:tcPr>
          <w:p w14:paraId="6D415C51" w14:textId="77777777" w:rsidR="00BB40C3" w:rsidRPr="00F71560" w:rsidRDefault="00BB40C3" w:rsidP="00977510">
            <w:pPr>
              <w:spacing w:after="0" w:line="240" w:lineRule="auto"/>
              <w:jc w:val="center"/>
              <w:rPr>
                <w:rFonts w:cstheme="minorHAnsi"/>
              </w:rPr>
            </w:pPr>
            <w:r>
              <w:rPr>
                <w:rFonts w:cstheme="minorHAnsi"/>
                <w:b/>
              </w:rPr>
              <w:t>Event</w:t>
            </w:r>
          </w:p>
        </w:tc>
        <w:tc>
          <w:tcPr>
            <w:tcW w:w="6384" w:type="dxa"/>
            <w:shd w:val="clear" w:color="auto" w:fill="E0E0E0"/>
            <w:vAlign w:val="center"/>
          </w:tcPr>
          <w:p w14:paraId="7F7F704E" w14:textId="77777777" w:rsidR="00BB40C3" w:rsidRPr="00F71560" w:rsidRDefault="00BB40C3" w:rsidP="00977510">
            <w:pPr>
              <w:spacing w:after="0" w:line="240" w:lineRule="auto"/>
              <w:jc w:val="center"/>
              <w:rPr>
                <w:rFonts w:cstheme="minorHAnsi"/>
                <w:b/>
              </w:rPr>
            </w:pPr>
            <w:r>
              <w:rPr>
                <w:rFonts w:cstheme="minorHAnsi"/>
                <w:b/>
              </w:rPr>
              <w:t>Dates &amp; Times</w:t>
            </w:r>
          </w:p>
        </w:tc>
      </w:tr>
      <w:tr w:rsidR="00BB40C3" w:rsidRPr="00F71560" w14:paraId="05D569FF" w14:textId="77777777" w:rsidTr="00977510">
        <w:tc>
          <w:tcPr>
            <w:tcW w:w="2971" w:type="dxa"/>
            <w:vAlign w:val="center"/>
          </w:tcPr>
          <w:p w14:paraId="5D2F28EE" w14:textId="77777777" w:rsidR="00BB40C3" w:rsidRPr="00F71560" w:rsidRDefault="00BB40C3" w:rsidP="00977510">
            <w:pPr>
              <w:spacing w:after="0" w:line="240" w:lineRule="auto"/>
              <w:rPr>
                <w:rFonts w:cstheme="minorHAnsi"/>
              </w:rPr>
            </w:pPr>
            <w:r>
              <w:rPr>
                <w:rFonts w:cstheme="minorHAnsi"/>
              </w:rPr>
              <w:t>Grant Application Released</w:t>
            </w:r>
          </w:p>
        </w:tc>
        <w:tc>
          <w:tcPr>
            <w:tcW w:w="6384" w:type="dxa"/>
            <w:vAlign w:val="center"/>
          </w:tcPr>
          <w:p w14:paraId="754226BF" w14:textId="77777777" w:rsidR="00BB40C3" w:rsidRPr="00F71560" w:rsidRDefault="00BB40C3" w:rsidP="00977510">
            <w:pPr>
              <w:spacing w:after="0" w:line="240" w:lineRule="auto"/>
              <w:rPr>
                <w:rFonts w:cstheme="minorHAnsi"/>
              </w:rPr>
            </w:pPr>
            <w:r w:rsidRPr="00F71560">
              <w:rPr>
                <w:rFonts w:cstheme="minorHAnsi"/>
              </w:rPr>
              <w:t>March 14, 2024</w:t>
            </w:r>
          </w:p>
        </w:tc>
      </w:tr>
      <w:tr w:rsidR="00BB40C3" w:rsidRPr="00F71560" w14:paraId="2E2E7678" w14:textId="77777777" w:rsidTr="00977510">
        <w:tc>
          <w:tcPr>
            <w:tcW w:w="2971" w:type="dxa"/>
            <w:vAlign w:val="center"/>
          </w:tcPr>
          <w:p w14:paraId="675011CF" w14:textId="77777777" w:rsidR="00BB40C3" w:rsidRPr="00F71560" w:rsidRDefault="00BB40C3" w:rsidP="00977510">
            <w:pPr>
              <w:spacing w:after="0" w:line="240" w:lineRule="auto"/>
              <w:rPr>
                <w:rFonts w:cstheme="minorHAnsi"/>
              </w:rPr>
            </w:pPr>
            <w:r w:rsidRPr="00F71560">
              <w:rPr>
                <w:rFonts w:cstheme="minorHAnsi"/>
              </w:rPr>
              <w:t>Question &amp; Answer Period</w:t>
            </w:r>
          </w:p>
        </w:tc>
        <w:tc>
          <w:tcPr>
            <w:tcW w:w="6384" w:type="dxa"/>
            <w:vAlign w:val="center"/>
          </w:tcPr>
          <w:p w14:paraId="05C8188E" w14:textId="77777777" w:rsidR="00BB40C3" w:rsidRPr="00F71560" w:rsidRDefault="00BB40C3" w:rsidP="00977510">
            <w:pPr>
              <w:spacing w:after="0" w:line="240" w:lineRule="auto"/>
              <w:rPr>
                <w:rFonts w:cstheme="minorHAnsi"/>
              </w:rPr>
            </w:pPr>
            <w:r w:rsidRPr="00F71560">
              <w:rPr>
                <w:rFonts w:cstheme="minorHAnsi"/>
              </w:rPr>
              <w:t>March 14, 2</w:t>
            </w:r>
            <w:r>
              <w:rPr>
                <w:rFonts w:cstheme="minorHAnsi"/>
              </w:rPr>
              <w:t>0</w:t>
            </w:r>
            <w:r w:rsidRPr="00F71560">
              <w:rPr>
                <w:rFonts w:cstheme="minorHAnsi"/>
              </w:rPr>
              <w:t>24 – April 1</w:t>
            </w:r>
            <w:r>
              <w:rPr>
                <w:rFonts w:cstheme="minorHAnsi"/>
              </w:rPr>
              <w:t>9</w:t>
            </w:r>
            <w:r w:rsidRPr="00F71560">
              <w:rPr>
                <w:rFonts w:cstheme="minorHAnsi"/>
              </w:rPr>
              <w:t>, 2024</w:t>
            </w:r>
          </w:p>
          <w:p w14:paraId="6862B7B5" w14:textId="77777777" w:rsidR="00BB40C3" w:rsidRPr="00F71560" w:rsidRDefault="00BB40C3" w:rsidP="00977510">
            <w:pPr>
              <w:spacing w:after="0" w:line="240" w:lineRule="auto"/>
              <w:ind w:left="360"/>
              <w:rPr>
                <w:rFonts w:cstheme="minorHAnsi"/>
              </w:rPr>
            </w:pPr>
            <w:r>
              <w:rPr>
                <w:rFonts w:cstheme="minorHAnsi"/>
              </w:rPr>
              <w:t>A</w:t>
            </w:r>
            <w:r w:rsidRPr="00F71560">
              <w:rPr>
                <w:rFonts w:cstheme="minorHAnsi"/>
              </w:rPr>
              <w:t>nswer</w:t>
            </w:r>
            <w:r>
              <w:rPr>
                <w:rFonts w:cstheme="minorHAnsi"/>
              </w:rPr>
              <w:t>s</w:t>
            </w:r>
            <w:r w:rsidRPr="00F71560">
              <w:rPr>
                <w:rFonts w:cstheme="minorHAnsi"/>
              </w:rPr>
              <w:t xml:space="preserve"> to question</w:t>
            </w:r>
            <w:r>
              <w:rPr>
                <w:rFonts w:cstheme="minorHAnsi"/>
              </w:rPr>
              <w:t>s</w:t>
            </w:r>
            <w:r w:rsidRPr="00F71560">
              <w:rPr>
                <w:rFonts w:cstheme="minorHAnsi"/>
              </w:rPr>
              <w:t xml:space="preserve"> given orally </w:t>
            </w:r>
            <w:r>
              <w:rPr>
                <w:rFonts w:cstheme="minorHAnsi"/>
              </w:rPr>
              <w:t>are</w:t>
            </w:r>
            <w:r w:rsidRPr="00F71560">
              <w:rPr>
                <w:rFonts w:cstheme="minorHAnsi"/>
              </w:rPr>
              <w:t xml:space="preserve"> to be </w:t>
            </w:r>
            <w:r w:rsidRPr="00C406EA">
              <w:rPr>
                <w:rFonts w:cstheme="minorHAnsi"/>
              </w:rPr>
              <w:t>considered tentative</w:t>
            </w:r>
            <w:r w:rsidRPr="00F71560">
              <w:rPr>
                <w:rFonts w:cstheme="minorHAnsi"/>
              </w:rPr>
              <w:t xml:space="preserve">.  </w:t>
            </w:r>
            <w:r>
              <w:rPr>
                <w:rFonts w:cstheme="minorHAnsi"/>
              </w:rPr>
              <w:t>All q</w:t>
            </w:r>
            <w:r w:rsidRPr="00F71560">
              <w:rPr>
                <w:rFonts w:cstheme="minorHAnsi"/>
              </w:rPr>
              <w:t>uestions will be researched and the official answer</w:t>
            </w:r>
            <w:r>
              <w:rPr>
                <w:rFonts w:cstheme="minorHAnsi"/>
              </w:rPr>
              <w:t>s</w:t>
            </w:r>
            <w:r w:rsidRPr="00F71560">
              <w:rPr>
                <w:rFonts w:cstheme="minorHAnsi"/>
              </w:rPr>
              <w:t xml:space="preserve"> posted </w:t>
            </w:r>
            <w:r>
              <w:rPr>
                <w:rFonts w:cstheme="minorHAnsi"/>
              </w:rPr>
              <w:t xml:space="preserve">on </w:t>
            </w:r>
            <w:r w:rsidRPr="00F71560">
              <w:rPr>
                <w:rFonts w:cstheme="minorHAnsi"/>
                <w:i/>
              </w:rPr>
              <w:t xml:space="preserve">WEBS </w:t>
            </w:r>
            <w:r w:rsidRPr="00F71560">
              <w:rPr>
                <w:rFonts w:cstheme="minorHAnsi"/>
              </w:rPr>
              <w:t xml:space="preserve">twice during the </w:t>
            </w:r>
            <w:r w:rsidRPr="00F71560">
              <w:rPr>
                <w:rFonts w:cstheme="minorHAnsi"/>
                <w:i/>
              </w:rPr>
              <w:t xml:space="preserve">Question and Answer </w:t>
            </w:r>
            <w:r w:rsidRPr="00F71560">
              <w:rPr>
                <w:rFonts w:cstheme="minorHAnsi"/>
              </w:rPr>
              <w:t>period. This will assure accurate, consistent responses to all applicants.  Only the written responses will be considered official.</w:t>
            </w:r>
          </w:p>
        </w:tc>
      </w:tr>
      <w:tr w:rsidR="00BB40C3" w:rsidRPr="00F71560" w14:paraId="49DFAF04" w14:textId="77777777" w:rsidTr="00977510">
        <w:tc>
          <w:tcPr>
            <w:tcW w:w="2971" w:type="dxa"/>
            <w:vAlign w:val="center"/>
          </w:tcPr>
          <w:p w14:paraId="478399A8" w14:textId="77777777" w:rsidR="00BB40C3" w:rsidRPr="00F71560" w:rsidRDefault="00BB40C3" w:rsidP="00977510">
            <w:pPr>
              <w:spacing w:after="0" w:line="240" w:lineRule="auto"/>
              <w:rPr>
                <w:rFonts w:cstheme="minorHAnsi"/>
              </w:rPr>
            </w:pPr>
            <w:r w:rsidRPr="00F71560">
              <w:rPr>
                <w:rFonts w:cstheme="minorHAnsi"/>
              </w:rPr>
              <w:t>Information Session</w:t>
            </w:r>
          </w:p>
          <w:p w14:paraId="1EAAA77D" w14:textId="77777777" w:rsidR="00BB40C3" w:rsidRPr="00F71560" w:rsidRDefault="00BB40C3" w:rsidP="00977510">
            <w:pPr>
              <w:spacing w:after="0" w:line="240" w:lineRule="auto"/>
              <w:rPr>
                <w:rFonts w:cstheme="minorHAnsi"/>
              </w:rPr>
            </w:pPr>
            <w:r w:rsidRPr="00F71560">
              <w:rPr>
                <w:rFonts w:cstheme="minorHAnsi"/>
              </w:rPr>
              <w:t>(webinar - attendance optional)</w:t>
            </w:r>
          </w:p>
        </w:tc>
        <w:tc>
          <w:tcPr>
            <w:tcW w:w="6384" w:type="dxa"/>
            <w:vAlign w:val="center"/>
          </w:tcPr>
          <w:p w14:paraId="13E817A4" w14:textId="77777777" w:rsidR="00BB40C3" w:rsidRPr="00F71560" w:rsidRDefault="00BB40C3" w:rsidP="00977510">
            <w:pPr>
              <w:spacing w:after="0" w:line="240" w:lineRule="auto"/>
              <w:rPr>
                <w:rFonts w:cstheme="minorHAnsi"/>
              </w:rPr>
            </w:pPr>
            <w:r w:rsidRPr="00F71560">
              <w:rPr>
                <w:rFonts w:cstheme="minorHAnsi"/>
              </w:rPr>
              <w:t xml:space="preserve">April 2, 2024 (Tuesday), 9:00 a.m. </w:t>
            </w:r>
          </w:p>
        </w:tc>
      </w:tr>
      <w:tr w:rsidR="00BB40C3" w:rsidRPr="00F71560" w14:paraId="724288F3" w14:textId="77777777" w:rsidTr="00977510">
        <w:tc>
          <w:tcPr>
            <w:tcW w:w="2971" w:type="dxa"/>
            <w:vAlign w:val="center"/>
          </w:tcPr>
          <w:p w14:paraId="254A0E63" w14:textId="77777777" w:rsidR="00BB40C3" w:rsidRPr="00275696" w:rsidRDefault="00BB40C3" w:rsidP="00977510">
            <w:pPr>
              <w:spacing w:after="0" w:line="240" w:lineRule="auto"/>
              <w:rPr>
                <w:rFonts w:cstheme="minorHAnsi"/>
              </w:rPr>
            </w:pPr>
            <w:r w:rsidRPr="00275696">
              <w:rPr>
                <w:rFonts w:cstheme="minorHAnsi"/>
              </w:rPr>
              <w:t>Due Date for Grant Applications</w:t>
            </w:r>
          </w:p>
        </w:tc>
        <w:tc>
          <w:tcPr>
            <w:tcW w:w="6384" w:type="dxa"/>
            <w:vAlign w:val="center"/>
          </w:tcPr>
          <w:p w14:paraId="2516AEF4" w14:textId="77777777" w:rsidR="00BB40C3" w:rsidRPr="00F71560" w:rsidRDefault="00BB40C3" w:rsidP="00977510">
            <w:pPr>
              <w:spacing w:after="0" w:line="240" w:lineRule="auto"/>
              <w:rPr>
                <w:rFonts w:cstheme="minorHAnsi"/>
              </w:rPr>
            </w:pPr>
            <w:r w:rsidRPr="00F71560">
              <w:rPr>
                <w:rFonts w:cstheme="minorHAnsi"/>
              </w:rPr>
              <w:t>April 28, 2024 (</w:t>
            </w:r>
            <w:r>
              <w:rPr>
                <w:rFonts w:cstheme="minorHAnsi"/>
              </w:rPr>
              <w:t>Sunday</w:t>
            </w:r>
            <w:r w:rsidRPr="00F71560">
              <w:rPr>
                <w:rFonts w:cstheme="minorHAnsi"/>
              </w:rPr>
              <w:t xml:space="preserve">), 11:59 p.m. </w:t>
            </w:r>
          </w:p>
        </w:tc>
      </w:tr>
      <w:tr w:rsidR="00BB40C3" w:rsidRPr="00F71560" w14:paraId="1CA11669" w14:textId="77777777" w:rsidTr="00977510">
        <w:tc>
          <w:tcPr>
            <w:tcW w:w="2971" w:type="dxa"/>
            <w:vAlign w:val="center"/>
          </w:tcPr>
          <w:p w14:paraId="7D8CC8F6" w14:textId="77777777" w:rsidR="00BB40C3" w:rsidRPr="00F71560" w:rsidRDefault="00BB40C3" w:rsidP="00977510">
            <w:pPr>
              <w:spacing w:after="0" w:line="240" w:lineRule="auto"/>
              <w:rPr>
                <w:rFonts w:cstheme="minorHAnsi"/>
              </w:rPr>
            </w:pPr>
            <w:r w:rsidRPr="00F71560">
              <w:rPr>
                <w:rFonts w:cstheme="minorHAnsi"/>
              </w:rPr>
              <w:t>Conduct Evaluations</w:t>
            </w:r>
          </w:p>
        </w:tc>
        <w:tc>
          <w:tcPr>
            <w:tcW w:w="6384" w:type="dxa"/>
            <w:vAlign w:val="center"/>
          </w:tcPr>
          <w:p w14:paraId="1D067AC8" w14:textId="77777777" w:rsidR="00BB40C3" w:rsidRPr="00F71560" w:rsidRDefault="00BB40C3" w:rsidP="00977510">
            <w:pPr>
              <w:spacing w:after="0" w:line="240" w:lineRule="auto"/>
              <w:rPr>
                <w:rFonts w:cstheme="minorHAnsi"/>
              </w:rPr>
            </w:pPr>
            <w:r w:rsidRPr="00F71560">
              <w:rPr>
                <w:rFonts w:cstheme="minorHAnsi"/>
              </w:rPr>
              <w:t>April</w:t>
            </w:r>
            <w:r>
              <w:rPr>
                <w:rFonts w:cstheme="minorHAnsi"/>
              </w:rPr>
              <w:t xml:space="preserve">/May </w:t>
            </w:r>
            <w:r w:rsidRPr="00F71560">
              <w:rPr>
                <w:rFonts w:cstheme="minorHAnsi"/>
              </w:rPr>
              <w:t>2024</w:t>
            </w:r>
          </w:p>
        </w:tc>
      </w:tr>
      <w:tr w:rsidR="00BB40C3" w:rsidRPr="00F71560" w14:paraId="66784409" w14:textId="77777777" w:rsidTr="00977510">
        <w:tc>
          <w:tcPr>
            <w:tcW w:w="2971" w:type="dxa"/>
            <w:vAlign w:val="center"/>
          </w:tcPr>
          <w:p w14:paraId="6AE5861F" w14:textId="77777777" w:rsidR="00BB40C3" w:rsidRPr="00F71560" w:rsidRDefault="00BB40C3" w:rsidP="00977510">
            <w:pPr>
              <w:spacing w:after="0" w:line="240" w:lineRule="auto"/>
              <w:rPr>
                <w:rFonts w:cstheme="minorHAnsi"/>
              </w:rPr>
            </w:pPr>
            <w:r w:rsidRPr="00F71560">
              <w:rPr>
                <w:rFonts w:cstheme="minorHAnsi"/>
              </w:rPr>
              <w:t>Notification to Successful and Unsuccessful Applicant(s)</w:t>
            </w:r>
          </w:p>
        </w:tc>
        <w:tc>
          <w:tcPr>
            <w:tcW w:w="6384" w:type="dxa"/>
            <w:vAlign w:val="center"/>
          </w:tcPr>
          <w:p w14:paraId="02573426" w14:textId="77777777" w:rsidR="00BB40C3" w:rsidRPr="00F71560" w:rsidRDefault="00BB40C3" w:rsidP="00977510">
            <w:pPr>
              <w:spacing w:after="0" w:line="240" w:lineRule="auto"/>
              <w:rPr>
                <w:rFonts w:cstheme="minorHAnsi"/>
              </w:rPr>
            </w:pPr>
            <w:r w:rsidRPr="00F71560">
              <w:rPr>
                <w:rFonts w:cstheme="minorHAnsi"/>
              </w:rPr>
              <w:t>May 2024</w:t>
            </w:r>
          </w:p>
        </w:tc>
      </w:tr>
      <w:tr w:rsidR="00BB40C3" w:rsidRPr="00F71560" w14:paraId="32B3741C" w14:textId="77777777" w:rsidTr="00977510">
        <w:tc>
          <w:tcPr>
            <w:tcW w:w="2971" w:type="dxa"/>
            <w:vAlign w:val="center"/>
          </w:tcPr>
          <w:p w14:paraId="2ED6E9E2" w14:textId="77777777" w:rsidR="00BB40C3" w:rsidRPr="00F71560" w:rsidRDefault="00BB40C3" w:rsidP="00977510">
            <w:pPr>
              <w:spacing w:after="0" w:line="240" w:lineRule="auto"/>
              <w:rPr>
                <w:rFonts w:cstheme="minorHAnsi"/>
              </w:rPr>
            </w:pPr>
            <w:r w:rsidRPr="00F71560">
              <w:rPr>
                <w:rFonts w:cstheme="minorHAnsi"/>
              </w:rPr>
              <w:t>Grant proposal feedback</w:t>
            </w:r>
          </w:p>
        </w:tc>
        <w:tc>
          <w:tcPr>
            <w:tcW w:w="6384" w:type="dxa"/>
            <w:vAlign w:val="center"/>
          </w:tcPr>
          <w:p w14:paraId="05D76111" w14:textId="77777777" w:rsidR="00BB40C3" w:rsidRPr="00F71560" w:rsidRDefault="00BB40C3" w:rsidP="00977510">
            <w:pPr>
              <w:spacing w:after="0" w:line="240" w:lineRule="auto"/>
              <w:rPr>
                <w:rFonts w:cstheme="minorHAnsi"/>
              </w:rPr>
            </w:pPr>
            <w:r w:rsidRPr="00F71560">
              <w:rPr>
                <w:rStyle w:val="ui-provider"/>
                <w:rFonts w:cstheme="minorHAnsi"/>
              </w:rPr>
              <w:t xml:space="preserve">If your grant application </w:t>
            </w:r>
            <w:r>
              <w:rPr>
                <w:rStyle w:val="ui-provider"/>
                <w:rFonts w:cstheme="minorHAnsi"/>
              </w:rPr>
              <w:t>is</w:t>
            </w:r>
            <w:r w:rsidRPr="00F71560">
              <w:rPr>
                <w:rStyle w:val="ui-provider"/>
                <w:rFonts w:cstheme="minorHAnsi"/>
              </w:rPr>
              <w:t xml:space="preserve">n't selected and you would like feedback about it, contact Mx. Mo Tabor within 5 working days after </w:t>
            </w:r>
            <w:r>
              <w:rPr>
                <w:rStyle w:val="ui-provider"/>
                <w:rFonts w:cstheme="minorHAnsi"/>
              </w:rPr>
              <w:t xml:space="preserve">the </w:t>
            </w:r>
            <w:r w:rsidRPr="00F71560">
              <w:rPr>
                <w:rStyle w:val="ui-provider"/>
                <w:rFonts w:cstheme="minorHAnsi"/>
              </w:rPr>
              <w:t xml:space="preserve">announcement of </w:t>
            </w:r>
            <w:r>
              <w:rPr>
                <w:rStyle w:val="ui-provider"/>
                <w:rFonts w:cstheme="minorHAnsi"/>
              </w:rPr>
              <w:t>grant awardees</w:t>
            </w:r>
            <w:r w:rsidRPr="00F71560">
              <w:rPr>
                <w:rStyle w:val="ui-provider"/>
                <w:rFonts w:cstheme="minorHAnsi"/>
              </w:rPr>
              <w:t xml:space="preserve"> to schedule a meeting.</w:t>
            </w:r>
          </w:p>
        </w:tc>
      </w:tr>
      <w:tr w:rsidR="00BB40C3" w:rsidRPr="00F71560" w14:paraId="26BA6BC0" w14:textId="77777777" w:rsidTr="00977510">
        <w:tc>
          <w:tcPr>
            <w:tcW w:w="2971" w:type="dxa"/>
            <w:vAlign w:val="center"/>
          </w:tcPr>
          <w:p w14:paraId="297A3316" w14:textId="77777777" w:rsidR="00BB40C3" w:rsidRPr="00F71560" w:rsidRDefault="00BB40C3" w:rsidP="00977510">
            <w:pPr>
              <w:spacing w:after="0" w:line="240" w:lineRule="auto"/>
              <w:rPr>
                <w:rFonts w:cstheme="minorHAnsi"/>
              </w:rPr>
            </w:pPr>
            <w:r w:rsidRPr="00F71560">
              <w:rPr>
                <w:rFonts w:cstheme="minorHAnsi"/>
              </w:rPr>
              <w:t>Execute Grant(s)</w:t>
            </w:r>
          </w:p>
        </w:tc>
        <w:tc>
          <w:tcPr>
            <w:tcW w:w="6384" w:type="dxa"/>
            <w:vAlign w:val="center"/>
          </w:tcPr>
          <w:p w14:paraId="50068F75" w14:textId="77777777" w:rsidR="00BB40C3" w:rsidRPr="00F71560" w:rsidRDefault="00BB40C3" w:rsidP="00977510">
            <w:pPr>
              <w:spacing w:after="0" w:line="240" w:lineRule="auto"/>
              <w:rPr>
                <w:rFonts w:cstheme="minorHAnsi"/>
              </w:rPr>
            </w:pPr>
            <w:r w:rsidRPr="00F71560">
              <w:rPr>
                <w:rFonts w:cstheme="minorHAnsi"/>
              </w:rPr>
              <w:t>June 2024</w:t>
            </w:r>
          </w:p>
        </w:tc>
      </w:tr>
      <w:tr w:rsidR="00BB40C3" w:rsidRPr="00F71560" w14:paraId="7C2752F1" w14:textId="77777777" w:rsidTr="00977510">
        <w:tc>
          <w:tcPr>
            <w:tcW w:w="2971" w:type="dxa"/>
            <w:vAlign w:val="center"/>
          </w:tcPr>
          <w:p w14:paraId="58C45BF9" w14:textId="77777777" w:rsidR="00BB40C3" w:rsidRPr="00F71560" w:rsidRDefault="00BB40C3" w:rsidP="00977510">
            <w:pPr>
              <w:spacing w:after="0" w:line="240" w:lineRule="auto"/>
              <w:rPr>
                <w:rFonts w:cstheme="minorHAnsi"/>
              </w:rPr>
            </w:pPr>
            <w:r w:rsidRPr="00F71560">
              <w:rPr>
                <w:rFonts w:cstheme="minorHAnsi"/>
              </w:rPr>
              <w:t>Begin Grant Work (grant start date)</w:t>
            </w:r>
          </w:p>
        </w:tc>
        <w:tc>
          <w:tcPr>
            <w:tcW w:w="6384" w:type="dxa"/>
            <w:vAlign w:val="center"/>
          </w:tcPr>
          <w:p w14:paraId="00093448" w14:textId="77777777" w:rsidR="00BB40C3" w:rsidRPr="00F71560" w:rsidRDefault="00BB40C3" w:rsidP="00977510">
            <w:pPr>
              <w:spacing w:after="0" w:line="240" w:lineRule="auto"/>
              <w:rPr>
                <w:rFonts w:cstheme="minorHAnsi"/>
              </w:rPr>
            </w:pPr>
            <w:r w:rsidRPr="00F71560">
              <w:rPr>
                <w:rFonts w:cstheme="minorHAnsi"/>
              </w:rPr>
              <w:t>July 2024</w:t>
            </w:r>
          </w:p>
        </w:tc>
      </w:tr>
    </w:tbl>
    <w:p w14:paraId="0BA5EEE0" w14:textId="3EFEE94D" w:rsidR="00BB40C3" w:rsidRDefault="00BB40C3" w:rsidP="00BB40C3">
      <w:pPr>
        <w:spacing w:after="0" w:line="240" w:lineRule="auto"/>
        <w:rPr>
          <w:rFonts w:cstheme="minorHAnsi"/>
        </w:rPr>
      </w:pPr>
    </w:p>
    <w:p w14:paraId="544909EF" w14:textId="77777777" w:rsidR="006F2248" w:rsidRDefault="006F2248" w:rsidP="00BB40C3">
      <w:pPr>
        <w:spacing w:after="0" w:line="240" w:lineRule="auto"/>
        <w:rPr>
          <w:rFonts w:cstheme="minorHAnsi"/>
        </w:rPr>
      </w:pPr>
    </w:p>
    <w:p w14:paraId="67BC3C8C" w14:textId="77777777" w:rsidR="006F2248" w:rsidRDefault="006F2248" w:rsidP="00BB40C3">
      <w:pPr>
        <w:spacing w:after="0" w:line="240" w:lineRule="auto"/>
        <w:rPr>
          <w:rFonts w:cstheme="minorHAnsi"/>
        </w:rPr>
      </w:pPr>
    </w:p>
    <w:p w14:paraId="1509ED82" w14:textId="719D76C7" w:rsidR="00E646A5" w:rsidRPr="00BB40C3" w:rsidRDefault="00E646A5" w:rsidP="00BB40C3">
      <w:pPr>
        <w:pStyle w:val="ListParagraph"/>
        <w:numPr>
          <w:ilvl w:val="0"/>
          <w:numId w:val="28"/>
        </w:numPr>
        <w:shd w:val="clear" w:color="auto" w:fill="E7E6E6" w:themeFill="background2"/>
        <w:rPr>
          <w:rFonts w:cstheme="minorHAnsi"/>
          <w:b/>
        </w:rPr>
      </w:pPr>
      <w:r w:rsidRPr="00BB40C3">
        <w:rPr>
          <w:rFonts w:cstheme="minorHAnsi"/>
          <w:b/>
        </w:rPr>
        <w:t>Grant Applicant Organization Information</w:t>
      </w:r>
    </w:p>
    <w:p w14:paraId="38E94694" w14:textId="77777777" w:rsidR="005C3CB5" w:rsidRDefault="00EE60A3" w:rsidP="00822C32">
      <w:pPr>
        <w:spacing w:after="0" w:line="240" w:lineRule="auto"/>
        <w:rPr>
          <w:rFonts w:cs="Arial"/>
        </w:rPr>
      </w:pPr>
      <w:r w:rsidRPr="00EE60A3">
        <w:rPr>
          <w:rFonts w:cs="Arial"/>
        </w:rPr>
        <w:t xml:space="preserve">Please complete the form below.  Note that you can expand the size of boxes as needed. </w:t>
      </w:r>
    </w:p>
    <w:p w14:paraId="68457800" w14:textId="77777777" w:rsidR="00CC0935" w:rsidRDefault="00CC0935" w:rsidP="00822C32">
      <w:pPr>
        <w:spacing w:after="0" w:line="240" w:lineRule="auto"/>
        <w:rPr>
          <w:rFonts w:cs="Arial"/>
        </w:rPr>
      </w:pPr>
    </w:p>
    <w:tbl>
      <w:tblPr>
        <w:tblStyle w:val="TableGrid"/>
        <w:tblW w:w="9581" w:type="dxa"/>
        <w:tblInd w:w="-5" w:type="dxa"/>
        <w:tblLook w:val="04A0" w:firstRow="1" w:lastRow="0" w:firstColumn="1" w:lastColumn="0" w:noHBand="0" w:noVBand="1"/>
      </w:tblPr>
      <w:tblGrid>
        <w:gridCol w:w="3810"/>
        <w:gridCol w:w="5771"/>
      </w:tblGrid>
      <w:tr w:rsidR="00B86354" w:rsidRPr="00D01D66" w14:paraId="3FB4A61E" w14:textId="77777777" w:rsidTr="00FA4508">
        <w:tc>
          <w:tcPr>
            <w:tcW w:w="3810" w:type="dxa"/>
            <w:vAlign w:val="center"/>
          </w:tcPr>
          <w:p w14:paraId="4C1988D7" w14:textId="77777777" w:rsidR="00B86354" w:rsidRPr="003F7D4E" w:rsidRDefault="00B86354" w:rsidP="003F7D4E">
            <w:pPr>
              <w:spacing w:before="60" w:after="0" w:line="240" w:lineRule="auto"/>
              <w:rPr>
                <w:rFonts w:asciiTheme="minorHAnsi" w:hAnsiTheme="minorHAnsi" w:cstheme="minorHAnsi"/>
                <w:b/>
                <w:sz w:val="22"/>
                <w:szCs w:val="22"/>
              </w:rPr>
            </w:pPr>
            <w:r w:rsidRPr="003F7D4E">
              <w:rPr>
                <w:rFonts w:asciiTheme="minorHAnsi" w:hAnsiTheme="minorHAnsi" w:cstheme="minorHAnsi"/>
                <w:b/>
                <w:sz w:val="22"/>
                <w:szCs w:val="22"/>
              </w:rPr>
              <w:t>Legal Organization Name</w:t>
            </w:r>
          </w:p>
        </w:tc>
        <w:tc>
          <w:tcPr>
            <w:tcW w:w="5771" w:type="dxa"/>
            <w:vAlign w:val="center"/>
          </w:tcPr>
          <w:p w14:paraId="0AA38F14" w14:textId="77777777" w:rsidR="00B86354" w:rsidRPr="00D01D66" w:rsidRDefault="00B86354" w:rsidP="00B86354">
            <w:pPr>
              <w:spacing w:before="60" w:after="60"/>
              <w:rPr>
                <w:rFonts w:asciiTheme="minorHAnsi" w:hAnsiTheme="minorHAnsi" w:cstheme="minorHAnsi"/>
              </w:rPr>
            </w:pPr>
          </w:p>
        </w:tc>
      </w:tr>
      <w:tr w:rsidR="00B86354" w:rsidRPr="00D01D66" w14:paraId="4A487953" w14:textId="77777777" w:rsidTr="00FA4508">
        <w:tc>
          <w:tcPr>
            <w:tcW w:w="3810" w:type="dxa"/>
          </w:tcPr>
          <w:p w14:paraId="10559B0D" w14:textId="77777777" w:rsidR="00B86354" w:rsidRPr="003F7D4E" w:rsidRDefault="00B86354" w:rsidP="003F7D4E">
            <w:pPr>
              <w:spacing w:before="60" w:after="0" w:line="240" w:lineRule="auto"/>
              <w:rPr>
                <w:rFonts w:asciiTheme="minorHAnsi" w:hAnsiTheme="minorHAnsi" w:cstheme="minorHAnsi"/>
                <w:b/>
                <w:sz w:val="22"/>
                <w:szCs w:val="22"/>
              </w:rPr>
            </w:pPr>
            <w:r w:rsidRPr="003F7D4E">
              <w:rPr>
                <w:rFonts w:asciiTheme="minorHAnsi" w:hAnsiTheme="minorHAnsi" w:cstheme="minorHAnsi"/>
                <w:b/>
                <w:sz w:val="22"/>
                <w:szCs w:val="22"/>
              </w:rPr>
              <w:t>Organization Website</w:t>
            </w:r>
          </w:p>
        </w:tc>
        <w:tc>
          <w:tcPr>
            <w:tcW w:w="5771" w:type="dxa"/>
          </w:tcPr>
          <w:p w14:paraId="3F2A0682" w14:textId="77777777" w:rsidR="00B86354" w:rsidRPr="00D01D66" w:rsidRDefault="00B86354" w:rsidP="00B86354">
            <w:pPr>
              <w:spacing w:before="60" w:after="60"/>
              <w:rPr>
                <w:rFonts w:asciiTheme="minorHAnsi" w:hAnsiTheme="minorHAnsi" w:cstheme="minorHAnsi"/>
              </w:rPr>
            </w:pPr>
          </w:p>
        </w:tc>
      </w:tr>
      <w:tr w:rsidR="00B86354" w:rsidRPr="00D01D66" w14:paraId="163F5893" w14:textId="77777777" w:rsidTr="00FA4508">
        <w:tc>
          <w:tcPr>
            <w:tcW w:w="3810" w:type="dxa"/>
            <w:vAlign w:val="center"/>
          </w:tcPr>
          <w:p w14:paraId="596345A9" w14:textId="77777777" w:rsidR="00B86354" w:rsidRPr="003F7D4E" w:rsidRDefault="00B86354" w:rsidP="003F7D4E">
            <w:pPr>
              <w:spacing w:before="60" w:after="0" w:line="240" w:lineRule="auto"/>
              <w:rPr>
                <w:rFonts w:asciiTheme="minorHAnsi" w:hAnsiTheme="minorHAnsi" w:cstheme="minorHAnsi"/>
                <w:b/>
                <w:sz w:val="22"/>
                <w:szCs w:val="22"/>
              </w:rPr>
            </w:pPr>
            <w:r w:rsidRPr="003F7D4E">
              <w:rPr>
                <w:rFonts w:asciiTheme="minorHAnsi" w:hAnsiTheme="minorHAnsi" w:cstheme="minorHAnsi"/>
                <w:b/>
                <w:sz w:val="22"/>
                <w:szCs w:val="22"/>
              </w:rPr>
              <w:t>Mailing Address</w:t>
            </w:r>
          </w:p>
        </w:tc>
        <w:tc>
          <w:tcPr>
            <w:tcW w:w="5771" w:type="dxa"/>
            <w:vAlign w:val="center"/>
          </w:tcPr>
          <w:p w14:paraId="50743C6F" w14:textId="77777777" w:rsidR="00B86354" w:rsidRPr="00D01D66" w:rsidRDefault="00B86354" w:rsidP="00B86354">
            <w:pPr>
              <w:spacing w:before="60" w:after="60"/>
              <w:rPr>
                <w:rFonts w:asciiTheme="minorHAnsi" w:hAnsiTheme="minorHAnsi" w:cstheme="minorHAnsi"/>
              </w:rPr>
            </w:pPr>
          </w:p>
        </w:tc>
      </w:tr>
      <w:tr w:rsidR="00B86354" w:rsidRPr="00D01D66" w14:paraId="14F7D88D" w14:textId="77777777" w:rsidTr="00FA4508">
        <w:tc>
          <w:tcPr>
            <w:tcW w:w="3810" w:type="dxa"/>
            <w:vAlign w:val="center"/>
          </w:tcPr>
          <w:p w14:paraId="1735C89C" w14:textId="77777777" w:rsidR="00B86354" w:rsidRPr="003F7D4E" w:rsidRDefault="00B86354" w:rsidP="003F7D4E">
            <w:pPr>
              <w:spacing w:before="60" w:after="0" w:line="240" w:lineRule="auto"/>
              <w:rPr>
                <w:rFonts w:asciiTheme="minorHAnsi" w:hAnsiTheme="minorHAnsi" w:cstheme="minorHAnsi"/>
                <w:b/>
                <w:sz w:val="22"/>
                <w:szCs w:val="22"/>
              </w:rPr>
            </w:pPr>
            <w:r w:rsidRPr="003F7D4E">
              <w:rPr>
                <w:rFonts w:asciiTheme="minorHAnsi" w:hAnsiTheme="minorHAnsi" w:cstheme="minorHAnsi"/>
                <w:b/>
                <w:sz w:val="22"/>
                <w:szCs w:val="22"/>
              </w:rPr>
              <w:t>Legal Status of the</w:t>
            </w:r>
            <w:r w:rsidR="00DB50CC" w:rsidRPr="003F7D4E">
              <w:rPr>
                <w:rFonts w:asciiTheme="minorHAnsi" w:hAnsiTheme="minorHAnsi" w:cstheme="minorHAnsi"/>
                <w:b/>
                <w:sz w:val="22"/>
                <w:szCs w:val="22"/>
              </w:rPr>
              <w:t xml:space="preserve"> </w:t>
            </w:r>
            <w:r w:rsidR="0052161C" w:rsidRPr="003F7D4E">
              <w:rPr>
                <w:rFonts w:asciiTheme="minorHAnsi" w:hAnsiTheme="minorHAnsi" w:cstheme="minorHAnsi"/>
                <w:b/>
                <w:sz w:val="22"/>
                <w:szCs w:val="22"/>
              </w:rPr>
              <w:t>Organization</w:t>
            </w:r>
          </w:p>
        </w:tc>
        <w:tc>
          <w:tcPr>
            <w:tcW w:w="5771" w:type="dxa"/>
            <w:vAlign w:val="center"/>
          </w:tcPr>
          <w:p w14:paraId="055DCDE9" w14:textId="77777777" w:rsidR="00B86354" w:rsidRPr="003F7D4E" w:rsidRDefault="00B86354" w:rsidP="00A35550">
            <w:pPr>
              <w:spacing w:after="60"/>
              <w:rPr>
                <w:rFonts w:asciiTheme="minorHAnsi" w:hAnsiTheme="minorHAnsi" w:cstheme="minorHAnsi"/>
                <w:b/>
              </w:rPr>
            </w:pPr>
            <w:r w:rsidRPr="003F7D4E">
              <w:rPr>
                <w:rFonts w:asciiTheme="minorHAnsi" w:hAnsiTheme="minorHAnsi" w:cstheme="minorHAnsi"/>
                <w:b/>
                <w:sz w:val="22"/>
                <w:szCs w:val="22"/>
              </w:rPr>
              <w:t>Nonprofit Corporation</w:t>
            </w:r>
            <w:r w:rsidRPr="003F7D4E">
              <w:rPr>
                <w:rFonts w:asciiTheme="minorHAnsi" w:hAnsiTheme="minorHAnsi" w:cstheme="minorHAnsi"/>
                <w:b/>
              </w:rPr>
              <w:t xml:space="preserve">  </w:t>
            </w:r>
            <w:r w:rsidRPr="003F7D4E">
              <w:rPr>
                <w:rFonts w:cstheme="minorHAnsi"/>
                <w:b/>
              </w:rPr>
              <w:fldChar w:fldCharType="begin">
                <w:ffData>
                  <w:name w:val="Check1"/>
                  <w:enabled/>
                  <w:calcOnExit w:val="0"/>
                  <w:checkBox>
                    <w:sizeAuto/>
                    <w:default w:val="0"/>
                  </w:checkBox>
                </w:ffData>
              </w:fldChar>
            </w:r>
            <w:r w:rsidRPr="003F7D4E">
              <w:rPr>
                <w:rFonts w:asciiTheme="minorHAnsi" w:hAnsiTheme="minorHAnsi" w:cstheme="minorHAnsi"/>
                <w:b/>
              </w:rPr>
              <w:instrText xml:space="preserve"> FORMCHECKBOX </w:instrText>
            </w:r>
            <w:r w:rsidR="00123383">
              <w:rPr>
                <w:rFonts w:cstheme="minorHAnsi"/>
                <w:b/>
              </w:rPr>
            </w:r>
            <w:r w:rsidR="00123383">
              <w:rPr>
                <w:rFonts w:cstheme="minorHAnsi"/>
                <w:b/>
              </w:rPr>
              <w:fldChar w:fldCharType="separate"/>
            </w:r>
            <w:r w:rsidRPr="003F7D4E">
              <w:rPr>
                <w:rFonts w:cstheme="minorHAnsi"/>
                <w:b/>
              </w:rPr>
              <w:fldChar w:fldCharType="end"/>
            </w:r>
          </w:p>
          <w:p w14:paraId="7AB110D3" w14:textId="77777777" w:rsidR="00B86354" w:rsidRPr="003F7D4E" w:rsidRDefault="0052161C" w:rsidP="00A35550">
            <w:pPr>
              <w:spacing w:after="60"/>
              <w:rPr>
                <w:rFonts w:asciiTheme="minorHAnsi" w:hAnsiTheme="minorHAnsi" w:cstheme="minorHAnsi"/>
                <w:b/>
                <w:sz w:val="22"/>
                <w:szCs w:val="22"/>
              </w:rPr>
            </w:pPr>
            <w:r w:rsidRPr="003F7D4E">
              <w:rPr>
                <w:rFonts w:asciiTheme="minorHAnsi" w:hAnsiTheme="minorHAnsi" w:cstheme="minorHAnsi"/>
                <w:b/>
                <w:sz w:val="22"/>
                <w:szCs w:val="22"/>
              </w:rPr>
              <w:t xml:space="preserve">Government Entity        </w:t>
            </w:r>
            <w:r w:rsidR="00B86354" w:rsidRPr="003F7D4E">
              <w:rPr>
                <w:rFonts w:cstheme="minorHAnsi"/>
                <w:b/>
              </w:rPr>
              <w:fldChar w:fldCharType="begin">
                <w:ffData>
                  <w:name w:val="Check1"/>
                  <w:enabled/>
                  <w:calcOnExit w:val="0"/>
                  <w:checkBox>
                    <w:sizeAuto/>
                    <w:default w:val="0"/>
                  </w:checkBox>
                </w:ffData>
              </w:fldChar>
            </w:r>
            <w:r w:rsidR="00B86354" w:rsidRPr="003F7D4E">
              <w:rPr>
                <w:rFonts w:asciiTheme="minorHAnsi" w:hAnsiTheme="minorHAnsi" w:cstheme="minorHAnsi"/>
                <w:b/>
              </w:rPr>
              <w:instrText xml:space="preserve"> FORMCHECKBOX </w:instrText>
            </w:r>
            <w:r w:rsidR="00123383">
              <w:rPr>
                <w:rFonts w:cstheme="minorHAnsi"/>
                <w:b/>
              </w:rPr>
            </w:r>
            <w:r w:rsidR="00123383">
              <w:rPr>
                <w:rFonts w:cstheme="minorHAnsi"/>
                <w:b/>
              </w:rPr>
              <w:fldChar w:fldCharType="separate"/>
            </w:r>
            <w:r w:rsidR="00B86354" w:rsidRPr="003F7D4E">
              <w:rPr>
                <w:rFonts w:cstheme="minorHAnsi"/>
                <w:b/>
              </w:rPr>
              <w:fldChar w:fldCharType="end"/>
            </w:r>
            <w:r w:rsidR="00B86354" w:rsidRPr="003F7D4E">
              <w:rPr>
                <w:rFonts w:asciiTheme="minorHAnsi" w:hAnsiTheme="minorHAnsi" w:cstheme="minorHAnsi"/>
                <w:b/>
              </w:rPr>
              <w:tab/>
            </w:r>
            <w:r w:rsidR="00B86354" w:rsidRPr="003F7D4E">
              <w:rPr>
                <w:rFonts w:asciiTheme="minorHAnsi" w:hAnsiTheme="minorHAnsi" w:cstheme="minorHAnsi"/>
                <w:b/>
                <w:sz w:val="22"/>
                <w:szCs w:val="22"/>
              </w:rPr>
              <w:t xml:space="preserve">Other  </w:t>
            </w:r>
            <w:r w:rsidR="00B86354" w:rsidRPr="003F7D4E">
              <w:rPr>
                <w:rFonts w:cstheme="minorHAnsi"/>
                <w:b/>
              </w:rPr>
              <w:fldChar w:fldCharType="begin">
                <w:ffData>
                  <w:name w:val="Check1"/>
                  <w:enabled/>
                  <w:calcOnExit w:val="0"/>
                  <w:checkBox>
                    <w:sizeAuto/>
                    <w:default w:val="0"/>
                  </w:checkBox>
                </w:ffData>
              </w:fldChar>
            </w:r>
            <w:r w:rsidR="00B86354" w:rsidRPr="003F7D4E">
              <w:rPr>
                <w:rFonts w:asciiTheme="minorHAnsi" w:hAnsiTheme="minorHAnsi" w:cstheme="minorHAnsi"/>
                <w:b/>
                <w:sz w:val="22"/>
                <w:szCs w:val="22"/>
              </w:rPr>
              <w:instrText xml:space="preserve"> FORMCHECKBOX </w:instrText>
            </w:r>
            <w:r w:rsidR="00123383">
              <w:rPr>
                <w:rFonts w:cstheme="minorHAnsi"/>
                <w:b/>
              </w:rPr>
            </w:r>
            <w:r w:rsidR="00123383">
              <w:rPr>
                <w:rFonts w:cstheme="minorHAnsi"/>
                <w:b/>
              </w:rPr>
              <w:fldChar w:fldCharType="separate"/>
            </w:r>
            <w:r w:rsidR="00B86354" w:rsidRPr="003F7D4E">
              <w:rPr>
                <w:rFonts w:cstheme="minorHAnsi"/>
                <w:b/>
              </w:rPr>
              <w:fldChar w:fldCharType="end"/>
            </w:r>
          </w:p>
          <w:p w14:paraId="75DF5CCB" w14:textId="77777777" w:rsidR="00B86354" w:rsidRPr="0052161C" w:rsidRDefault="00B86354" w:rsidP="00A35550">
            <w:pPr>
              <w:spacing w:before="60" w:after="60"/>
              <w:rPr>
                <w:rFonts w:asciiTheme="minorHAnsi" w:hAnsiTheme="minorHAnsi" w:cstheme="minorHAnsi"/>
                <w:sz w:val="22"/>
                <w:szCs w:val="22"/>
              </w:rPr>
            </w:pPr>
            <w:r w:rsidRPr="003F7D4E">
              <w:rPr>
                <w:rFonts w:asciiTheme="minorHAnsi" w:hAnsiTheme="minorHAnsi" w:cstheme="minorHAnsi"/>
                <w:b/>
                <w:sz w:val="22"/>
                <w:szCs w:val="22"/>
              </w:rPr>
              <w:t>If Other, please explain:</w:t>
            </w:r>
          </w:p>
        </w:tc>
      </w:tr>
      <w:tr w:rsidR="00B86354" w:rsidRPr="00D01D66" w14:paraId="49AC36DC" w14:textId="77777777" w:rsidTr="00FA4508">
        <w:tc>
          <w:tcPr>
            <w:tcW w:w="3810" w:type="dxa"/>
            <w:vAlign w:val="center"/>
          </w:tcPr>
          <w:p w14:paraId="033B55FE" w14:textId="77777777" w:rsidR="00B86354" w:rsidRPr="003F7D4E" w:rsidRDefault="00B86354" w:rsidP="003F7D4E">
            <w:pPr>
              <w:spacing w:before="60" w:after="0" w:line="240" w:lineRule="auto"/>
              <w:rPr>
                <w:rFonts w:asciiTheme="minorHAnsi" w:hAnsiTheme="minorHAnsi" w:cstheme="minorHAnsi"/>
                <w:b/>
              </w:rPr>
            </w:pPr>
            <w:r w:rsidRPr="003F7D4E">
              <w:rPr>
                <w:rFonts w:asciiTheme="minorHAnsi" w:hAnsiTheme="minorHAnsi" w:cstheme="minorHAnsi"/>
                <w:b/>
                <w:sz w:val="22"/>
                <w:szCs w:val="22"/>
              </w:rPr>
              <w:t>Federal Tax Identification Number</w:t>
            </w:r>
          </w:p>
        </w:tc>
        <w:tc>
          <w:tcPr>
            <w:tcW w:w="5771" w:type="dxa"/>
            <w:vAlign w:val="center"/>
          </w:tcPr>
          <w:p w14:paraId="165EB0AA" w14:textId="77777777" w:rsidR="00B86354" w:rsidRPr="00D01D66" w:rsidRDefault="00B86354" w:rsidP="00B86354">
            <w:pPr>
              <w:spacing w:before="60" w:after="60"/>
              <w:rPr>
                <w:rFonts w:asciiTheme="minorHAnsi" w:hAnsiTheme="minorHAnsi" w:cstheme="minorHAnsi"/>
              </w:rPr>
            </w:pPr>
          </w:p>
        </w:tc>
      </w:tr>
      <w:tr w:rsidR="004E4D9F" w:rsidRPr="00D01D66" w14:paraId="4C38CFB3" w14:textId="77777777" w:rsidTr="00FA4508">
        <w:tc>
          <w:tcPr>
            <w:tcW w:w="3810" w:type="dxa"/>
            <w:vAlign w:val="center"/>
          </w:tcPr>
          <w:p w14:paraId="6EC1833D" w14:textId="77777777" w:rsidR="004E4D9F" w:rsidRPr="003F7D4E" w:rsidDel="00B206E6" w:rsidRDefault="004E4D9F" w:rsidP="003F7D4E">
            <w:pPr>
              <w:spacing w:before="60" w:after="0" w:line="240" w:lineRule="auto"/>
              <w:rPr>
                <w:rFonts w:cstheme="minorHAnsi"/>
                <w:b/>
              </w:rPr>
            </w:pPr>
            <w:r w:rsidRPr="003F7D4E">
              <w:rPr>
                <w:rFonts w:asciiTheme="minorHAnsi" w:hAnsiTheme="minorHAnsi" w:cstheme="minorHAnsi"/>
                <w:b/>
                <w:sz w:val="22"/>
                <w:szCs w:val="22"/>
              </w:rPr>
              <w:lastRenderedPageBreak/>
              <w:t>Washington Unified Business Identification Number (UBI)</w:t>
            </w:r>
          </w:p>
        </w:tc>
        <w:tc>
          <w:tcPr>
            <w:tcW w:w="5771" w:type="dxa"/>
            <w:vAlign w:val="center"/>
          </w:tcPr>
          <w:p w14:paraId="10D4BBE4" w14:textId="77777777" w:rsidR="004E4D9F" w:rsidRPr="00D01D66" w:rsidDel="00B206E6" w:rsidRDefault="004E4D9F" w:rsidP="00B86354">
            <w:pPr>
              <w:spacing w:before="60" w:after="60"/>
              <w:rPr>
                <w:rFonts w:cstheme="minorHAnsi"/>
              </w:rPr>
            </w:pPr>
          </w:p>
        </w:tc>
      </w:tr>
      <w:tr w:rsidR="00DB50CC" w:rsidRPr="00D01D66" w14:paraId="2A293930" w14:textId="77777777" w:rsidTr="006F21AB">
        <w:tc>
          <w:tcPr>
            <w:tcW w:w="3810" w:type="dxa"/>
            <w:vAlign w:val="center"/>
          </w:tcPr>
          <w:p w14:paraId="19FF919F" w14:textId="4E6BD7C9"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Provide a brief description of your organization</w:t>
            </w:r>
            <w:r w:rsidR="00A96AB5" w:rsidRPr="003F7D4E">
              <w:rPr>
                <w:rFonts w:asciiTheme="minorHAnsi" w:hAnsiTheme="minorHAnsi" w:cstheme="minorHAnsi"/>
                <w:b/>
                <w:sz w:val="22"/>
                <w:szCs w:val="22"/>
              </w:rPr>
              <w:t>.</w:t>
            </w:r>
          </w:p>
        </w:tc>
        <w:tc>
          <w:tcPr>
            <w:tcW w:w="5771" w:type="dxa"/>
          </w:tcPr>
          <w:p w14:paraId="7C82349C" w14:textId="77777777" w:rsidR="00DB50CC" w:rsidRPr="00D01D66" w:rsidRDefault="00DB50CC" w:rsidP="004C6AF3">
            <w:pPr>
              <w:rPr>
                <w:rFonts w:asciiTheme="minorHAnsi" w:hAnsiTheme="minorHAnsi" w:cstheme="minorHAnsi"/>
              </w:rPr>
            </w:pPr>
          </w:p>
        </w:tc>
      </w:tr>
      <w:tr w:rsidR="00DB50CC" w:rsidRPr="00D01D66" w14:paraId="2C04BC4A" w14:textId="77777777" w:rsidTr="006F21AB">
        <w:tc>
          <w:tcPr>
            <w:tcW w:w="3810" w:type="dxa"/>
            <w:vAlign w:val="center"/>
          </w:tcPr>
          <w:p w14:paraId="784F59AC" w14:textId="5D8AF49B"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Region served</w:t>
            </w:r>
            <w:r w:rsidR="003475AC">
              <w:rPr>
                <w:rFonts w:asciiTheme="minorHAnsi" w:hAnsiTheme="minorHAnsi" w:cstheme="minorHAnsi"/>
                <w:b/>
                <w:sz w:val="22"/>
                <w:szCs w:val="22"/>
              </w:rPr>
              <w:t xml:space="preserve"> (</w:t>
            </w:r>
            <w:r w:rsidR="002B7639">
              <w:rPr>
                <w:rFonts w:asciiTheme="minorHAnsi" w:hAnsiTheme="minorHAnsi" w:cstheme="minorHAnsi"/>
                <w:b/>
                <w:sz w:val="22"/>
                <w:szCs w:val="22"/>
              </w:rPr>
              <w:t>communities</w:t>
            </w:r>
            <w:r w:rsidR="00251660">
              <w:rPr>
                <w:rFonts w:asciiTheme="minorHAnsi" w:hAnsiTheme="minorHAnsi" w:cstheme="minorHAnsi"/>
                <w:b/>
                <w:sz w:val="22"/>
                <w:szCs w:val="22"/>
              </w:rPr>
              <w:t>/cities</w:t>
            </w:r>
            <w:r w:rsidR="002B7639">
              <w:rPr>
                <w:rFonts w:asciiTheme="minorHAnsi" w:hAnsiTheme="minorHAnsi" w:cstheme="minorHAnsi"/>
                <w:b/>
                <w:sz w:val="22"/>
                <w:szCs w:val="22"/>
              </w:rPr>
              <w:t>/</w:t>
            </w:r>
            <w:r w:rsidR="003475AC">
              <w:rPr>
                <w:rFonts w:asciiTheme="minorHAnsi" w:hAnsiTheme="minorHAnsi" w:cstheme="minorHAnsi"/>
                <w:b/>
                <w:sz w:val="22"/>
                <w:szCs w:val="22"/>
              </w:rPr>
              <w:t>counties)</w:t>
            </w:r>
            <w:r w:rsidR="00A96AB5" w:rsidRPr="003F7D4E">
              <w:rPr>
                <w:rFonts w:asciiTheme="minorHAnsi" w:hAnsiTheme="minorHAnsi" w:cstheme="minorHAnsi"/>
                <w:b/>
                <w:sz w:val="22"/>
                <w:szCs w:val="22"/>
              </w:rPr>
              <w:t>.</w:t>
            </w:r>
          </w:p>
        </w:tc>
        <w:tc>
          <w:tcPr>
            <w:tcW w:w="5771" w:type="dxa"/>
          </w:tcPr>
          <w:p w14:paraId="17301E3D" w14:textId="77777777" w:rsidR="00DB50CC" w:rsidRPr="00D01D66" w:rsidRDefault="00DB50CC" w:rsidP="004C6AF3">
            <w:pPr>
              <w:rPr>
                <w:rFonts w:asciiTheme="minorHAnsi" w:hAnsiTheme="minorHAnsi" w:cstheme="minorHAnsi"/>
              </w:rPr>
            </w:pPr>
          </w:p>
        </w:tc>
      </w:tr>
      <w:tr w:rsidR="00DB50CC" w:rsidRPr="00D01D66" w14:paraId="4F109121" w14:textId="77777777" w:rsidTr="006F21AB">
        <w:tc>
          <w:tcPr>
            <w:tcW w:w="3810" w:type="dxa"/>
            <w:vAlign w:val="center"/>
          </w:tcPr>
          <w:p w14:paraId="4CB82A37" w14:textId="77777777"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Describe the worker communities your organization serves</w:t>
            </w:r>
            <w:r w:rsidR="006F5402" w:rsidRPr="003F7D4E">
              <w:rPr>
                <w:rFonts w:asciiTheme="minorHAnsi" w:hAnsiTheme="minorHAnsi" w:cstheme="minorHAnsi"/>
                <w:b/>
                <w:sz w:val="22"/>
                <w:szCs w:val="22"/>
              </w:rPr>
              <w:t>, including ways that they would be considered “underserved” and/or “vulnerable.”</w:t>
            </w:r>
          </w:p>
          <w:p w14:paraId="503856D2" w14:textId="77777777" w:rsidR="00DB50CC" w:rsidRPr="003F7D4E" w:rsidRDefault="00DB50CC" w:rsidP="003F7D4E">
            <w:pPr>
              <w:spacing w:after="0" w:line="240" w:lineRule="auto"/>
              <w:rPr>
                <w:rFonts w:asciiTheme="minorHAnsi" w:hAnsiTheme="minorHAnsi" w:cstheme="minorHAnsi"/>
                <w:b/>
                <w:sz w:val="22"/>
                <w:szCs w:val="22"/>
              </w:rPr>
            </w:pPr>
          </w:p>
        </w:tc>
        <w:tc>
          <w:tcPr>
            <w:tcW w:w="5771" w:type="dxa"/>
          </w:tcPr>
          <w:p w14:paraId="1C67A423" w14:textId="77777777" w:rsidR="00DB50CC" w:rsidRPr="00D01D66" w:rsidRDefault="00DB50CC" w:rsidP="004C6AF3">
            <w:pPr>
              <w:rPr>
                <w:rFonts w:asciiTheme="minorHAnsi" w:hAnsiTheme="minorHAnsi" w:cstheme="minorHAnsi"/>
              </w:rPr>
            </w:pPr>
          </w:p>
        </w:tc>
      </w:tr>
      <w:tr w:rsidR="00DB50CC" w:rsidRPr="00D01D66" w14:paraId="22D454B6" w14:textId="77777777" w:rsidTr="006F21AB">
        <w:tc>
          <w:tcPr>
            <w:tcW w:w="3810" w:type="dxa"/>
            <w:vAlign w:val="center"/>
          </w:tcPr>
          <w:p w14:paraId="123EE02A" w14:textId="0A144048"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Describe the primary ways your organization provides services to worker communities</w:t>
            </w:r>
            <w:r w:rsidR="00A96AB5" w:rsidRPr="003F7D4E">
              <w:rPr>
                <w:rFonts w:asciiTheme="minorHAnsi" w:hAnsiTheme="minorHAnsi" w:cstheme="minorHAnsi"/>
                <w:b/>
                <w:sz w:val="22"/>
                <w:szCs w:val="22"/>
              </w:rPr>
              <w:t>.</w:t>
            </w:r>
          </w:p>
        </w:tc>
        <w:tc>
          <w:tcPr>
            <w:tcW w:w="5771" w:type="dxa"/>
          </w:tcPr>
          <w:p w14:paraId="112A6794" w14:textId="77777777" w:rsidR="00DB50CC" w:rsidRPr="00D01D66" w:rsidRDefault="00DB50CC" w:rsidP="004C6AF3">
            <w:pPr>
              <w:rPr>
                <w:rFonts w:asciiTheme="minorHAnsi" w:hAnsiTheme="minorHAnsi" w:cstheme="minorHAnsi"/>
              </w:rPr>
            </w:pPr>
          </w:p>
        </w:tc>
      </w:tr>
      <w:tr w:rsidR="008A6059" w:rsidRPr="00D01D66" w14:paraId="13AC8FBA" w14:textId="77777777" w:rsidTr="006F21AB">
        <w:tc>
          <w:tcPr>
            <w:tcW w:w="3810" w:type="dxa"/>
            <w:vAlign w:val="center"/>
          </w:tcPr>
          <w:p w14:paraId="46C28995" w14:textId="77777777" w:rsidR="008A6059" w:rsidRPr="00EB59E6" w:rsidRDefault="00EB59E6" w:rsidP="0090483A">
            <w:pPr>
              <w:spacing w:after="0" w:line="240" w:lineRule="auto"/>
              <w:rPr>
                <w:rFonts w:asciiTheme="minorHAnsi" w:hAnsiTheme="minorHAnsi" w:cstheme="minorHAnsi"/>
                <w:b/>
                <w:sz w:val="22"/>
                <w:szCs w:val="22"/>
              </w:rPr>
            </w:pPr>
            <w:r>
              <w:rPr>
                <w:rFonts w:asciiTheme="minorHAnsi" w:hAnsiTheme="minorHAnsi" w:cstheme="minorHAnsi"/>
                <w:b/>
                <w:sz w:val="22"/>
                <w:szCs w:val="22"/>
              </w:rPr>
              <w:t>List other organizations you</w:t>
            </w:r>
            <w:r w:rsidR="008A6059" w:rsidRPr="00EB59E6">
              <w:rPr>
                <w:rFonts w:asciiTheme="minorHAnsi" w:hAnsiTheme="minorHAnsi" w:cstheme="minorHAnsi"/>
                <w:b/>
                <w:sz w:val="22"/>
                <w:szCs w:val="22"/>
              </w:rPr>
              <w:t xml:space="preserve"> regularly collaborate with, if any</w:t>
            </w:r>
            <w:r>
              <w:rPr>
                <w:rFonts w:asciiTheme="minorHAnsi" w:hAnsiTheme="minorHAnsi" w:cstheme="minorHAnsi"/>
                <w:b/>
                <w:sz w:val="22"/>
                <w:szCs w:val="22"/>
              </w:rPr>
              <w:t xml:space="preserve">, and </w:t>
            </w:r>
            <w:r w:rsidR="0090483A">
              <w:rPr>
                <w:rFonts w:asciiTheme="minorHAnsi" w:hAnsiTheme="minorHAnsi" w:cstheme="minorHAnsi"/>
                <w:b/>
                <w:sz w:val="22"/>
                <w:szCs w:val="22"/>
              </w:rPr>
              <w:t>the nature of the relationship.</w:t>
            </w:r>
          </w:p>
        </w:tc>
        <w:tc>
          <w:tcPr>
            <w:tcW w:w="5771" w:type="dxa"/>
          </w:tcPr>
          <w:p w14:paraId="3024ED33" w14:textId="77777777" w:rsidR="008A6059" w:rsidRPr="00D01D66" w:rsidRDefault="008A6059" w:rsidP="004C6AF3">
            <w:pPr>
              <w:rPr>
                <w:rFonts w:cstheme="minorHAnsi"/>
              </w:rPr>
            </w:pPr>
          </w:p>
        </w:tc>
      </w:tr>
      <w:tr w:rsidR="00DB50CC" w:rsidRPr="00D01D66" w14:paraId="67CCE4CD" w14:textId="77777777" w:rsidTr="006F21AB">
        <w:tc>
          <w:tcPr>
            <w:tcW w:w="3810" w:type="dxa"/>
            <w:vAlign w:val="center"/>
          </w:tcPr>
          <w:p w14:paraId="5E129003" w14:textId="77777777" w:rsidR="00A96AB5"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 xml:space="preserve">How many workers do you serve in a month?  </w:t>
            </w:r>
          </w:p>
          <w:p w14:paraId="092B9AD6" w14:textId="77777777"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In a year?</w:t>
            </w:r>
          </w:p>
        </w:tc>
        <w:tc>
          <w:tcPr>
            <w:tcW w:w="5771" w:type="dxa"/>
          </w:tcPr>
          <w:p w14:paraId="68DFABC0" w14:textId="77777777" w:rsidR="00DB50CC" w:rsidRPr="00D01D66" w:rsidRDefault="00DB50CC" w:rsidP="004C6AF3">
            <w:pPr>
              <w:rPr>
                <w:rFonts w:asciiTheme="minorHAnsi" w:hAnsiTheme="minorHAnsi" w:cstheme="minorHAnsi"/>
              </w:rPr>
            </w:pPr>
          </w:p>
        </w:tc>
      </w:tr>
      <w:tr w:rsidR="00DB50CC" w:rsidRPr="00D01D66" w14:paraId="39F7B72A" w14:textId="77777777" w:rsidTr="006F21AB">
        <w:tc>
          <w:tcPr>
            <w:tcW w:w="3810" w:type="dxa"/>
            <w:vAlign w:val="center"/>
          </w:tcPr>
          <w:p w14:paraId="3A727692" w14:textId="77777777" w:rsidR="00A96AB5"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 xml:space="preserve">Of the number of workers you serve per month, how </w:t>
            </w:r>
            <w:r w:rsidR="00A35550" w:rsidRPr="003F7D4E">
              <w:rPr>
                <w:rFonts w:asciiTheme="minorHAnsi" w:hAnsiTheme="minorHAnsi" w:cstheme="minorHAnsi"/>
                <w:b/>
                <w:sz w:val="22"/>
                <w:szCs w:val="22"/>
              </w:rPr>
              <w:t xml:space="preserve">many </w:t>
            </w:r>
            <w:r w:rsidRPr="003F7D4E">
              <w:rPr>
                <w:rFonts w:asciiTheme="minorHAnsi" w:hAnsiTheme="minorHAnsi" w:cstheme="minorHAnsi"/>
                <w:b/>
                <w:sz w:val="22"/>
                <w:szCs w:val="22"/>
              </w:rPr>
              <w:t>unique individuals do</w:t>
            </w:r>
            <w:r w:rsidR="00A35550" w:rsidRPr="003F7D4E">
              <w:rPr>
                <w:rFonts w:asciiTheme="minorHAnsi" w:hAnsiTheme="minorHAnsi" w:cstheme="minorHAnsi"/>
                <w:b/>
                <w:sz w:val="22"/>
                <w:szCs w:val="22"/>
              </w:rPr>
              <w:t xml:space="preserve">es that represent?  </w:t>
            </w:r>
          </w:p>
          <w:p w14:paraId="543BA0AB" w14:textId="77777777" w:rsidR="00DB50CC" w:rsidRPr="003F7D4E" w:rsidRDefault="00A35550"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We want to have an understanding of both breadth of your worker audience (different individuals served) and extent of provided services (same individuals served multiple times).  Either is valuable to L&amp;I.</w:t>
            </w:r>
          </w:p>
        </w:tc>
        <w:tc>
          <w:tcPr>
            <w:tcW w:w="5771" w:type="dxa"/>
          </w:tcPr>
          <w:p w14:paraId="0E8FB3F7" w14:textId="77777777" w:rsidR="00DB50CC" w:rsidRPr="00D01D66" w:rsidRDefault="00DB50CC" w:rsidP="004C6AF3">
            <w:pPr>
              <w:rPr>
                <w:rFonts w:cstheme="minorHAnsi"/>
              </w:rPr>
            </w:pPr>
          </w:p>
        </w:tc>
      </w:tr>
      <w:tr w:rsidR="00DB50CC" w:rsidRPr="00D01D66" w14:paraId="0B31B628" w14:textId="77777777" w:rsidTr="006F21AB">
        <w:tc>
          <w:tcPr>
            <w:tcW w:w="3810" w:type="dxa"/>
            <w:vAlign w:val="center"/>
          </w:tcPr>
          <w:p w14:paraId="6F3A9514" w14:textId="77777777"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Your name</w:t>
            </w:r>
            <w:r w:rsidR="000D26FC">
              <w:rPr>
                <w:rFonts w:asciiTheme="minorHAnsi" w:hAnsiTheme="minorHAnsi" w:cstheme="minorHAnsi"/>
                <w:b/>
                <w:sz w:val="22"/>
                <w:szCs w:val="22"/>
              </w:rPr>
              <w:t>,</w:t>
            </w:r>
            <w:r w:rsidRPr="003F7D4E">
              <w:rPr>
                <w:rFonts w:asciiTheme="minorHAnsi" w:hAnsiTheme="minorHAnsi" w:cstheme="minorHAnsi"/>
                <w:b/>
                <w:sz w:val="22"/>
                <w:szCs w:val="22"/>
              </w:rPr>
              <w:t xml:space="preserve"> position in the organization</w:t>
            </w:r>
            <w:r w:rsidR="000D26FC">
              <w:rPr>
                <w:rFonts w:asciiTheme="minorHAnsi" w:hAnsiTheme="minorHAnsi" w:cstheme="minorHAnsi"/>
                <w:b/>
                <w:sz w:val="22"/>
                <w:szCs w:val="22"/>
              </w:rPr>
              <w:t>, and brief description of your relevant background</w:t>
            </w:r>
            <w:r w:rsidR="00A96AB5" w:rsidRPr="003F7D4E">
              <w:rPr>
                <w:rFonts w:asciiTheme="minorHAnsi" w:hAnsiTheme="minorHAnsi" w:cstheme="minorHAnsi"/>
                <w:b/>
                <w:sz w:val="22"/>
                <w:szCs w:val="22"/>
              </w:rPr>
              <w:t>.</w:t>
            </w:r>
          </w:p>
          <w:p w14:paraId="357623C4" w14:textId="77777777" w:rsidR="00DB50CC" w:rsidRPr="003F7D4E" w:rsidRDefault="00DB50CC" w:rsidP="003F7D4E">
            <w:pPr>
              <w:spacing w:after="0" w:line="240" w:lineRule="auto"/>
              <w:rPr>
                <w:rFonts w:cstheme="minorHAnsi"/>
                <w:b/>
              </w:rPr>
            </w:pPr>
          </w:p>
        </w:tc>
        <w:tc>
          <w:tcPr>
            <w:tcW w:w="5771" w:type="dxa"/>
          </w:tcPr>
          <w:p w14:paraId="1046E7A7" w14:textId="77777777" w:rsidR="00DB50CC" w:rsidRPr="00D01D66" w:rsidRDefault="00DB50CC" w:rsidP="004C6AF3">
            <w:pPr>
              <w:rPr>
                <w:rFonts w:cstheme="minorHAnsi"/>
              </w:rPr>
            </w:pPr>
          </w:p>
        </w:tc>
      </w:tr>
      <w:tr w:rsidR="00DB50CC" w:rsidRPr="00D01D66" w14:paraId="4D0CFDBE" w14:textId="77777777" w:rsidTr="006F21AB">
        <w:tc>
          <w:tcPr>
            <w:tcW w:w="3810" w:type="dxa"/>
            <w:vAlign w:val="center"/>
          </w:tcPr>
          <w:p w14:paraId="0D25D0C2" w14:textId="77777777" w:rsidR="00DB50CC" w:rsidRPr="003F7D4E" w:rsidRDefault="00DB50CC" w:rsidP="003F7D4E">
            <w:pPr>
              <w:spacing w:after="0" w:line="240" w:lineRule="auto"/>
              <w:rPr>
                <w:rFonts w:asciiTheme="minorHAnsi" w:hAnsiTheme="minorHAnsi" w:cstheme="minorHAnsi"/>
                <w:b/>
                <w:sz w:val="22"/>
                <w:szCs w:val="22"/>
              </w:rPr>
            </w:pPr>
            <w:r w:rsidRPr="003F7D4E">
              <w:rPr>
                <w:rFonts w:asciiTheme="minorHAnsi" w:hAnsiTheme="minorHAnsi" w:cstheme="minorHAnsi"/>
                <w:b/>
                <w:sz w:val="22"/>
                <w:szCs w:val="22"/>
              </w:rPr>
              <w:t>Other people in your organization who would participate in activities related to this grant and their positions</w:t>
            </w:r>
            <w:r w:rsidR="00A96AB5" w:rsidRPr="003F7D4E">
              <w:rPr>
                <w:rFonts w:asciiTheme="minorHAnsi" w:hAnsiTheme="minorHAnsi" w:cstheme="minorHAnsi"/>
                <w:b/>
                <w:sz w:val="22"/>
                <w:szCs w:val="22"/>
              </w:rPr>
              <w:t>.</w:t>
            </w:r>
          </w:p>
          <w:p w14:paraId="7EC66D1A" w14:textId="77777777" w:rsidR="00DB50CC" w:rsidRPr="003F7D4E" w:rsidRDefault="00DB50CC" w:rsidP="003F7D4E">
            <w:pPr>
              <w:spacing w:after="0" w:line="240" w:lineRule="auto"/>
              <w:rPr>
                <w:rFonts w:cstheme="minorHAnsi"/>
                <w:b/>
              </w:rPr>
            </w:pPr>
          </w:p>
        </w:tc>
        <w:tc>
          <w:tcPr>
            <w:tcW w:w="5771" w:type="dxa"/>
          </w:tcPr>
          <w:p w14:paraId="1D547B5A" w14:textId="77777777" w:rsidR="00DB50CC" w:rsidRPr="00D01D66" w:rsidRDefault="00DB50CC" w:rsidP="004C6AF3">
            <w:pPr>
              <w:rPr>
                <w:rFonts w:cstheme="minorHAnsi"/>
              </w:rPr>
            </w:pPr>
          </w:p>
        </w:tc>
      </w:tr>
    </w:tbl>
    <w:p w14:paraId="066F37E5" w14:textId="77777777" w:rsidR="00EE60A3" w:rsidRDefault="00EE60A3"/>
    <w:p w14:paraId="377C9FE0" w14:textId="77777777" w:rsidR="006F2248" w:rsidRDefault="006F2248">
      <w:pPr>
        <w:spacing w:after="160" w:line="259" w:lineRule="auto"/>
        <w:rPr>
          <w:b/>
          <w:highlight w:val="lightGray"/>
          <w:lang w:val="x-none" w:eastAsia="x-none"/>
        </w:rPr>
      </w:pPr>
      <w:r>
        <w:rPr>
          <w:b/>
          <w:highlight w:val="lightGray"/>
          <w:lang w:val="x-none" w:eastAsia="x-none"/>
        </w:rPr>
        <w:br w:type="page"/>
      </w:r>
    </w:p>
    <w:p w14:paraId="73C005CF" w14:textId="34CCFFC3" w:rsidR="00EE60A3" w:rsidRPr="006F2248" w:rsidRDefault="00375982" w:rsidP="006F2248">
      <w:pPr>
        <w:shd w:val="clear" w:color="auto" w:fill="E7E6E6" w:themeFill="background2"/>
        <w:rPr>
          <w:b/>
        </w:rPr>
      </w:pPr>
      <w:r w:rsidRPr="006F2248">
        <w:rPr>
          <w:b/>
        </w:rPr>
        <w:lastRenderedPageBreak/>
        <w:t>Grant Proposal – Your Proposed</w:t>
      </w:r>
      <w:r w:rsidR="004A1BF1" w:rsidRPr="006F2248">
        <w:rPr>
          <w:b/>
        </w:rPr>
        <w:t xml:space="preserve"> Grant-Funded Work</w:t>
      </w:r>
      <w:r w:rsidR="00545EE9" w:rsidRPr="006F2248">
        <w:rPr>
          <w:b/>
        </w:rPr>
        <w:t xml:space="preserve"> P</w:t>
      </w:r>
      <w:r w:rsidR="004A1BF1" w:rsidRPr="006F2248">
        <w:rPr>
          <w:b/>
        </w:rPr>
        <w:t>lan</w:t>
      </w:r>
    </w:p>
    <w:p w14:paraId="28ABCA31" w14:textId="77777777" w:rsidR="0005520B" w:rsidRDefault="00545EE9" w:rsidP="00545EE9">
      <w:pPr>
        <w:spacing w:after="0" w:line="240" w:lineRule="auto"/>
      </w:pPr>
      <w:r>
        <w:t xml:space="preserve">L&amp;I’s grant funding is </w:t>
      </w:r>
      <w:r w:rsidR="0005520B">
        <w:t xml:space="preserve">awarded </w:t>
      </w:r>
      <w:r>
        <w:t xml:space="preserve">based on </w:t>
      </w:r>
      <w:r w:rsidR="0005520B">
        <w:t xml:space="preserve">proposed work plans that </w:t>
      </w:r>
      <w:r w:rsidR="00992522">
        <w:t xml:space="preserve">help </w:t>
      </w:r>
      <w:r w:rsidR="0005520B">
        <w:t xml:space="preserve">advance </w:t>
      </w:r>
      <w:r w:rsidR="00992522">
        <w:t xml:space="preserve">L&amp;I worker outreach goals.  </w:t>
      </w:r>
      <w:r w:rsidR="0005520B">
        <w:t>Quarterly grant payments are made to awarded organizations</w:t>
      </w:r>
      <w:r w:rsidR="00992522">
        <w:t>,</w:t>
      </w:r>
      <w:r w:rsidR="0005520B">
        <w:t xml:space="preserve"> based on their achievement of work plan </w:t>
      </w:r>
      <w:r w:rsidR="00992522">
        <w:t>items</w:t>
      </w:r>
      <w:r w:rsidR="00D64A7E">
        <w:t>; not on their costs</w:t>
      </w:r>
      <w:r w:rsidR="0005520B">
        <w:t>.</w:t>
      </w:r>
      <w:r w:rsidR="00992522">
        <w:t xml:space="preserve">  </w:t>
      </w:r>
    </w:p>
    <w:p w14:paraId="6178742B" w14:textId="77777777" w:rsidR="0005520B" w:rsidRDefault="0005520B" w:rsidP="00545EE9">
      <w:pPr>
        <w:spacing w:after="0" w:line="240" w:lineRule="auto"/>
      </w:pPr>
    </w:p>
    <w:p w14:paraId="650D8291" w14:textId="77777777" w:rsidR="004A1BF1" w:rsidRDefault="00545EE9" w:rsidP="00545EE9">
      <w:pPr>
        <w:spacing w:after="0" w:line="240" w:lineRule="auto"/>
      </w:pPr>
      <w:r>
        <w:t xml:space="preserve">There are prompts below that can help with development of </w:t>
      </w:r>
      <w:r w:rsidR="00992522">
        <w:t>your proposed</w:t>
      </w:r>
      <w:r>
        <w:t xml:space="preserve"> work</w:t>
      </w:r>
      <w:r w:rsidR="0005520B">
        <w:t xml:space="preserve"> </w:t>
      </w:r>
      <w:r>
        <w:t>plan</w:t>
      </w:r>
      <w:r w:rsidR="00A97C9A">
        <w:t xml:space="preserve">, and boxes to provide needed detail.  You can choose to include something from </w:t>
      </w:r>
      <w:r w:rsidR="00074A00">
        <w:t xml:space="preserve">one or all </w:t>
      </w:r>
      <w:r w:rsidR="00A97C9A">
        <w:t xml:space="preserve">of the </w:t>
      </w:r>
      <w:r w:rsidR="002F0A27">
        <w:t>noted</w:t>
      </w:r>
      <w:r w:rsidR="00A97C9A">
        <w:t xml:space="preserve"> options</w:t>
      </w:r>
      <w:r w:rsidR="002F0A27">
        <w:t>,</w:t>
      </w:r>
      <w:r w:rsidR="00A97C9A">
        <w:t xml:space="preserve"> </w:t>
      </w:r>
      <w:r w:rsidR="00A97C9A" w:rsidRPr="00074A00">
        <w:rPr>
          <w:b/>
        </w:rPr>
        <w:t>Outreac</w:t>
      </w:r>
      <w:r w:rsidR="00074A00" w:rsidRPr="00074A00">
        <w:rPr>
          <w:b/>
        </w:rPr>
        <w:t>h</w:t>
      </w:r>
      <w:r w:rsidR="00A97C9A">
        <w:t xml:space="preserve">, </w:t>
      </w:r>
      <w:r w:rsidR="00A97C9A" w:rsidRPr="00074A00">
        <w:rPr>
          <w:b/>
        </w:rPr>
        <w:t>Community Forums</w:t>
      </w:r>
      <w:r w:rsidR="00A97C9A">
        <w:t xml:space="preserve">, </w:t>
      </w:r>
      <w:r w:rsidR="00074A00" w:rsidRPr="00074A00">
        <w:rPr>
          <w:b/>
        </w:rPr>
        <w:t>One-on-One and Small Group Meetings</w:t>
      </w:r>
      <w:r w:rsidR="00074A00">
        <w:t xml:space="preserve">, and </w:t>
      </w:r>
      <w:r w:rsidR="00074A00" w:rsidRPr="00074A00">
        <w:rPr>
          <w:b/>
        </w:rPr>
        <w:t>Direct Assistance to Individuals</w:t>
      </w:r>
      <w:r w:rsidR="00074A00">
        <w:t>, and complete the</w:t>
      </w:r>
      <w:r w:rsidR="002F0A27">
        <w:t xml:space="preserve"> appropriate</w:t>
      </w:r>
      <w:r w:rsidR="00074A00">
        <w:t xml:space="preserve"> sections</w:t>
      </w:r>
      <w:r w:rsidR="00074A00">
        <w:rPr>
          <w:b/>
        </w:rPr>
        <w:t>.</w:t>
      </w:r>
      <w:r w:rsidR="00074A00">
        <w:t xml:space="preserve">  </w:t>
      </w:r>
      <w:r w:rsidR="002F0A27">
        <w:t xml:space="preserve">Alternatively, you can </w:t>
      </w:r>
      <w:r w:rsidR="00A97C9A">
        <w:t xml:space="preserve">write your own proposal </w:t>
      </w:r>
      <w:r w:rsidR="00554E4B">
        <w:t xml:space="preserve">in the </w:t>
      </w:r>
      <w:r w:rsidR="00554E4B" w:rsidRPr="00554E4B">
        <w:rPr>
          <w:b/>
        </w:rPr>
        <w:t>Other Activity</w:t>
      </w:r>
      <w:r w:rsidR="00554E4B">
        <w:t xml:space="preserve"> section,</w:t>
      </w:r>
      <w:r w:rsidR="002F0A27">
        <w:t xml:space="preserve"> or choose a combination of noted options and your own</w:t>
      </w:r>
      <w:r w:rsidR="00A97C9A">
        <w:t>.</w:t>
      </w:r>
      <w:r>
        <w:t xml:space="preserve">  </w:t>
      </w:r>
    </w:p>
    <w:p w14:paraId="5256D28F" w14:textId="77777777" w:rsidR="00545EE9" w:rsidRDefault="00545EE9" w:rsidP="00545EE9">
      <w:pPr>
        <w:spacing w:after="0" w:line="240" w:lineRule="auto"/>
      </w:pPr>
    </w:p>
    <w:tbl>
      <w:tblPr>
        <w:tblStyle w:val="TableGrid"/>
        <w:tblW w:w="0" w:type="auto"/>
        <w:tblLook w:val="04A0" w:firstRow="1" w:lastRow="0" w:firstColumn="1" w:lastColumn="0" w:noHBand="0" w:noVBand="1"/>
      </w:tblPr>
      <w:tblGrid>
        <w:gridCol w:w="4135"/>
        <w:gridCol w:w="1980"/>
        <w:gridCol w:w="1440"/>
        <w:gridCol w:w="1795"/>
      </w:tblGrid>
      <w:tr w:rsidR="00A97C9A" w:rsidRPr="003B4789" w14:paraId="26B0F490" w14:textId="77777777" w:rsidTr="004C6AF3">
        <w:tc>
          <w:tcPr>
            <w:tcW w:w="9350" w:type="dxa"/>
            <w:gridSpan w:val="4"/>
            <w:shd w:val="clear" w:color="auto" w:fill="E2EFD9" w:themeFill="accent6" w:themeFillTint="33"/>
          </w:tcPr>
          <w:p w14:paraId="67D8A8A4" w14:textId="77777777" w:rsidR="00A97C9A" w:rsidRPr="00A54EBC" w:rsidRDefault="00A97C9A" w:rsidP="00A54EBC">
            <w:pPr>
              <w:spacing w:after="0" w:line="240" w:lineRule="auto"/>
              <w:rPr>
                <w:rFonts w:asciiTheme="minorHAnsi" w:hAnsiTheme="minorHAnsi" w:cstheme="minorHAnsi"/>
                <w:b/>
                <w:sz w:val="22"/>
                <w:szCs w:val="22"/>
              </w:rPr>
            </w:pPr>
            <w:r w:rsidRPr="00A54EBC">
              <w:rPr>
                <w:rFonts w:asciiTheme="minorHAnsi" w:hAnsiTheme="minorHAnsi" w:cstheme="minorHAnsi"/>
                <w:b/>
                <w:sz w:val="22"/>
                <w:szCs w:val="22"/>
              </w:rPr>
              <w:t xml:space="preserve">Outreach – Provide outreach about L&amp;I-administered workers’ rights, services, and resources.  </w:t>
            </w:r>
          </w:p>
          <w:p w14:paraId="7DCA7C9B" w14:textId="77777777" w:rsidR="00A97C9A" w:rsidRPr="00A54EBC" w:rsidRDefault="00A97C9A" w:rsidP="00A54EBC">
            <w:pPr>
              <w:spacing w:after="0" w:line="240" w:lineRule="auto"/>
              <w:rPr>
                <w:rFonts w:asciiTheme="minorHAnsi" w:hAnsiTheme="minorHAnsi" w:cstheme="minorHAnsi"/>
                <w:sz w:val="22"/>
                <w:szCs w:val="22"/>
              </w:rPr>
            </w:pPr>
          </w:p>
          <w:p w14:paraId="5C1B4F20"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How will your organization help workers learn about and exercise their rights? You may choose to use newsletters, social media, texts, emails, radio, and/or television broadcasts.  You may choose to distribute flyers or table at community events, go door-to-door in certain areas, or other methods.</w:t>
            </w:r>
            <w:r w:rsidR="00BB5B9A">
              <w:rPr>
                <w:rFonts w:asciiTheme="minorHAnsi" w:hAnsiTheme="minorHAnsi" w:cstheme="minorHAnsi"/>
                <w:sz w:val="22"/>
                <w:szCs w:val="22"/>
              </w:rPr>
              <w:t xml:space="preserve"> Any materials you create must be reviewed and approved by L&amp;I. </w:t>
            </w:r>
          </w:p>
          <w:p w14:paraId="1EB7728B" w14:textId="77777777" w:rsidR="00A97C9A" w:rsidRPr="00A54EBC" w:rsidRDefault="00A97C9A" w:rsidP="00A54EBC">
            <w:pPr>
              <w:spacing w:after="0" w:line="240" w:lineRule="auto"/>
              <w:rPr>
                <w:rFonts w:asciiTheme="minorHAnsi" w:hAnsiTheme="minorHAnsi" w:cstheme="minorHAnsi"/>
                <w:i/>
                <w:sz w:val="22"/>
                <w:szCs w:val="22"/>
              </w:rPr>
            </w:pPr>
          </w:p>
          <w:p w14:paraId="7EB1F1E5" w14:textId="052AD93D" w:rsidR="00A97C9A" w:rsidRPr="00A54EBC" w:rsidRDefault="00A97C9A" w:rsidP="00A54EBC">
            <w:pPr>
              <w:spacing w:after="0" w:line="240" w:lineRule="auto"/>
              <w:ind w:left="720"/>
              <w:rPr>
                <w:rFonts w:asciiTheme="minorHAnsi" w:hAnsiTheme="minorHAnsi" w:cstheme="minorHAnsi"/>
                <w:sz w:val="22"/>
                <w:szCs w:val="22"/>
              </w:rPr>
            </w:pPr>
            <w:r w:rsidRPr="00A54EBC">
              <w:rPr>
                <w:rFonts w:asciiTheme="minorHAnsi" w:hAnsiTheme="minorHAnsi" w:cstheme="minorHAnsi"/>
                <w:i/>
                <w:sz w:val="22"/>
                <w:szCs w:val="22"/>
              </w:rPr>
              <w:t xml:space="preserve">NOTE:  Outreach is to be performed away from job sites unless </w:t>
            </w:r>
            <w:r w:rsidR="00AF27C9">
              <w:rPr>
                <w:rFonts w:asciiTheme="minorHAnsi" w:hAnsiTheme="minorHAnsi" w:cstheme="minorHAnsi"/>
                <w:i/>
                <w:sz w:val="22"/>
                <w:szCs w:val="22"/>
              </w:rPr>
              <w:t>coordinated with</w:t>
            </w:r>
            <w:r w:rsidRPr="00A54EBC">
              <w:rPr>
                <w:rFonts w:asciiTheme="minorHAnsi" w:hAnsiTheme="minorHAnsi" w:cstheme="minorHAnsi"/>
                <w:i/>
                <w:sz w:val="22"/>
                <w:szCs w:val="22"/>
              </w:rPr>
              <w:t xml:space="preserve"> the employer.</w:t>
            </w:r>
          </w:p>
          <w:p w14:paraId="0B99CF43" w14:textId="77777777" w:rsidR="00A97C9A" w:rsidRPr="00A54EBC" w:rsidRDefault="00A97C9A" w:rsidP="00A54EBC">
            <w:pPr>
              <w:spacing w:after="0" w:line="240" w:lineRule="auto"/>
              <w:ind w:left="720"/>
              <w:rPr>
                <w:rFonts w:asciiTheme="minorHAnsi" w:hAnsiTheme="minorHAnsi" w:cstheme="minorHAnsi"/>
                <w:sz w:val="22"/>
                <w:szCs w:val="22"/>
              </w:rPr>
            </w:pPr>
          </w:p>
        </w:tc>
      </w:tr>
      <w:tr w:rsidR="00A97C9A" w14:paraId="7151DDB4" w14:textId="77777777" w:rsidTr="00943109">
        <w:tc>
          <w:tcPr>
            <w:tcW w:w="4135" w:type="dxa"/>
          </w:tcPr>
          <w:p w14:paraId="6DA30D21" w14:textId="77777777" w:rsidR="00A97C9A" w:rsidRPr="003F7D4E" w:rsidRDefault="00A97C9A" w:rsidP="00943109">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 xml:space="preserve">Description of </w:t>
            </w:r>
            <w:r w:rsidR="00FC34A6">
              <w:rPr>
                <w:rFonts w:asciiTheme="minorHAnsi" w:hAnsiTheme="minorHAnsi" w:cstheme="minorHAnsi"/>
                <w:b/>
                <w:sz w:val="22"/>
                <w:szCs w:val="22"/>
              </w:rPr>
              <w:t>type</w:t>
            </w:r>
            <w:r w:rsidR="00943109">
              <w:rPr>
                <w:rFonts w:asciiTheme="minorHAnsi" w:hAnsiTheme="minorHAnsi" w:cstheme="minorHAnsi"/>
                <w:b/>
                <w:sz w:val="22"/>
                <w:szCs w:val="22"/>
              </w:rPr>
              <w:t xml:space="preserve"> of</w:t>
            </w:r>
            <w:r w:rsidR="00FC34A6">
              <w:rPr>
                <w:rFonts w:asciiTheme="minorHAnsi" w:hAnsiTheme="minorHAnsi" w:cstheme="minorHAnsi"/>
                <w:b/>
                <w:sz w:val="22"/>
                <w:szCs w:val="22"/>
              </w:rPr>
              <w:t xml:space="preserve"> </w:t>
            </w:r>
            <w:r w:rsidRPr="003F7D4E">
              <w:rPr>
                <w:rFonts w:asciiTheme="minorHAnsi" w:hAnsiTheme="minorHAnsi" w:cstheme="minorHAnsi"/>
                <w:b/>
                <w:sz w:val="22"/>
                <w:szCs w:val="22"/>
              </w:rPr>
              <w:t>outreach</w:t>
            </w:r>
            <w:r w:rsidR="000D26FC">
              <w:rPr>
                <w:rFonts w:asciiTheme="minorHAnsi" w:hAnsiTheme="minorHAnsi" w:cstheme="minorHAnsi"/>
                <w:b/>
                <w:sz w:val="22"/>
                <w:szCs w:val="22"/>
              </w:rPr>
              <w:t>. Include</w:t>
            </w:r>
            <w:r w:rsidR="00B26C37">
              <w:rPr>
                <w:rFonts w:asciiTheme="minorHAnsi" w:hAnsiTheme="minorHAnsi" w:cstheme="minorHAnsi"/>
                <w:b/>
                <w:sz w:val="22"/>
                <w:szCs w:val="22"/>
              </w:rPr>
              <w:t xml:space="preserve"> </w:t>
            </w:r>
            <w:r w:rsidR="000D0D0A">
              <w:rPr>
                <w:rFonts w:asciiTheme="minorHAnsi" w:hAnsiTheme="minorHAnsi" w:cstheme="minorHAnsi"/>
                <w:b/>
                <w:sz w:val="22"/>
                <w:szCs w:val="22"/>
              </w:rPr>
              <w:t>things like</w:t>
            </w:r>
            <w:r w:rsidR="00943109">
              <w:rPr>
                <w:rFonts w:asciiTheme="minorHAnsi" w:hAnsiTheme="minorHAnsi" w:cstheme="minorHAnsi"/>
                <w:b/>
                <w:sz w:val="22"/>
                <w:szCs w:val="22"/>
              </w:rPr>
              <w:t xml:space="preserve"> </w:t>
            </w:r>
            <w:r w:rsidR="000D26FC">
              <w:rPr>
                <w:rFonts w:asciiTheme="minorHAnsi" w:hAnsiTheme="minorHAnsi" w:cstheme="minorHAnsi"/>
                <w:b/>
                <w:sz w:val="22"/>
                <w:szCs w:val="22"/>
              </w:rPr>
              <w:t>what, why, where, and</w:t>
            </w:r>
            <w:r w:rsidR="00B26C37">
              <w:rPr>
                <w:rFonts w:asciiTheme="minorHAnsi" w:hAnsiTheme="minorHAnsi" w:cstheme="minorHAnsi"/>
                <w:b/>
                <w:sz w:val="22"/>
                <w:szCs w:val="22"/>
              </w:rPr>
              <w:t xml:space="preserve"> language</w:t>
            </w:r>
            <w:r w:rsidR="000D26FC">
              <w:rPr>
                <w:rFonts w:asciiTheme="minorHAnsi" w:hAnsiTheme="minorHAnsi" w:cstheme="minorHAnsi"/>
                <w:b/>
                <w:sz w:val="22"/>
                <w:szCs w:val="22"/>
              </w:rPr>
              <w:t>s, if other than English.</w:t>
            </w:r>
          </w:p>
        </w:tc>
        <w:tc>
          <w:tcPr>
            <w:tcW w:w="1980" w:type="dxa"/>
          </w:tcPr>
          <w:p w14:paraId="233B9C82" w14:textId="77777777" w:rsidR="00A97C9A" w:rsidRPr="003F7D4E" w:rsidRDefault="00A97C9A" w:rsidP="00943109">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 xml:space="preserve">Target audience for </w:t>
            </w:r>
            <w:r w:rsidR="00B26C37">
              <w:rPr>
                <w:rFonts w:asciiTheme="minorHAnsi" w:hAnsiTheme="minorHAnsi" w:cstheme="minorHAnsi"/>
                <w:b/>
                <w:sz w:val="22"/>
                <w:szCs w:val="22"/>
              </w:rPr>
              <w:t>the</w:t>
            </w:r>
            <w:r w:rsidRPr="003F7D4E">
              <w:rPr>
                <w:rFonts w:asciiTheme="minorHAnsi" w:hAnsiTheme="minorHAnsi" w:cstheme="minorHAnsi"/>
                <w:b/>
                <w:sz w:val="22"/>
                <w:szCs w:val="22"/>
              </w:rPr>
              <w:t xml:space="preserve"> outreach</w:t>
            </w:r>
          </w:p>
        </w:tc>
        <w:tc>
          <w:tcPr>
            <w:tcW w:w="1440" w:type="dxa"/>
          </w:tcPr>
          <w:p w14:paraId="40EFE1E5" w14:textId="77777777" w:rsidR="00A97C9A" w:rsidRPr="003F7D4E" w:rsidRDefault="00A97C9A" w:rsidP="00943109">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Times repeated during the year</w:t>
            </w:r>
          </w:p>
        </w:tc>
        <w:tc>
          <w:tcPr>
            <w:tcW w:w="1795" w:type="dxa"/>
          </w:tcPr>
          <w:p w14:paraId="4DB9F0A6" w14:textId="77777777" w:rsidR="00A97C9A" w:rsidRPr="003F7D4E" w:rsidRDefault="00A97C9A" w:rsidP="00943109">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recipients of that outreach type</w:t>
            </w:r>
          </w:p>
        </w:tc>
      </w:tr>
      <w:tr w:rsidR="00A97C9A" w14:paraId="7441ECAD" w14:textId="77777777" w:rsidTr="00943109">
        <w:tc>
          <w:tcPr>
            <w:tcW w:w="4135" w:type="dxa"/>
          </w:tcPr>
          <w:p w14:paraId="6CB33494"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1.</w:t>
            </w:r>
          </w:p>
        </w:tc>
        <w:tc>
          <w:tcPr>
            <w:tcW w:w="1980" w:type="dxa"/>
          </w:tcPr>
          <w:p w14:paraId="31F50B13"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20B6B4BE"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1C409286"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713968EA" w14:textId="77777777" w:rsidTr="00943109">
        <w:tc>
          <w:tcPr>
            <w:tcW w:w="4135" w:type="dxa"/>
          </w:tcPr>
          <w:p w14:paraId="2021AC6D"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2.</w:t>
            </w:r>
          </w:p>
        </w:tc>
        <w:tc>
          <w:tcPr>
            <w:tcW w:w="1980" w:type="dxa"/>
          </w:tcPr>
          <w:p w14:paraId="46E08393"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2E247E2A"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4908C9FA"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E31995D" w14:textId="77777777" w:rsidTr="00943109">
        <w:tc>
          <w:tcPr>
            <w:tcW w:w="4135" w:type="dxa"/>
          </w:tcPr>
          <w:p w14:paraId="427AC4D4"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3.</w:t>
            </w:r>
          </w:p>
        </w:tc>
        <w:tc>
          <w:tcPr>
            <w:tcW w:w="1980" w:type="dxa"/>
          </w:tcPr>
          <w:p w14:paraId="7ADDE18A"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2D2253E2"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18F8DC8C"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4DE198D6" w14:textId="77777777" w:rsidTr="00943109">
        <w:tc>
          <w:tcPr>
            <w:tcW w:w="4135" w:type="dxa"/>
          </w:tcPr>
          <w:p w14:paraId="6FD54898"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4.</w:t>
            </w:r>
          </w:p>
        </w:tc>
        <w:tc>
          <w:tcPr>
            <w:tcW w:w="1980" w:type="dxa"/>
          </w:tcPr>
          <w:p w14:paraId="644ED7D1"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3FBA5CA5"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6B80F91C"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7A908C65" w14:textId="77777777" w:rsidTr="00943109">
        <w:tc>
          <w:tcPr>
            <w:tcW w:w="4135" w:type="dxa"/>
          </w:tcPr>
          <w:p w14:paraId="62B138B6"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 xml:space="preserve">5. </w:t>
            </w:r>
          </w:p>
        </w:tc>
        <w:tc>
          <w:tcPr>
            <w:tcW w:w="1980" w:type="dxa"/>
          </w:tcPr>
          <w:p w14:paraId="43D97855"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08EA2308"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194EAEB1"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70036A91" w14:textId="77777777" w:rsidTr="00943109">
        <w:tc>
          <w:tcPr>
            <w:tcW w:w="4135" w:type="dxa"/>
          </w:tcPr>
          <w:p w14:paraId="16670591"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 xml:space="preserve">Note that you can add </w:t>
            </w:r>
            <w:r w:rsidR="003F7D4E">
              <w:rPr>
                <w:rFonts w:asciiTheme="minorHAnsi" w:hAnsiTheme="minorHAnsi" w:cstheme="minorHAnsi"/>
                <w:sz w:val="22"/>
                <w:szCs w:val="22"/>
              </w:rPr>
              <w:t xml:space="preserve">and delete </w:t>
            </w:r>
            <w:r w:rsidRPr="00A54EBC">
              <w:rPr>
                <w:rFonts w:asciiTheme="minorHAnsi" w:hAnsiTheme="minorHAnsi" w:cstheme="minorHAnsi"/>
                <w:sz w:val="22"/>
                <w:szCs w:val="22"/>
              </w:rPr>
              <w:t>lines</w:t>
            </w:r>
            <w:r w:rsidR="003F7D4E">
              <w:rPr>
                <w:rFonts w:asciiTheme="minorHAnsi" w:hAnsiTheme="minorHAnsi" w:cstheme="minorHAnsi"/>
                <w:sz w:val="22"/>
                <w:szCs w:val="22"/>
              </w:rPr>
              <w:t>,</w:t>
            </w:r>
            <w:r w:rsidRPr="00A54EBC">
              <w:rPr>
                <w:rFonts w:asciiTheme="minorHAnsi" w:hAnsiTheme="minorHAnsi" w:cstheme="minorHAnsi"/>
                <w:sz w:val="22"/>
                <w:szCs w:val="22"/>
              </w:rPr>
              <w:t xml:space="preserve"> and expand the size of boxes as needed</w:t>
            </w:r>
          </w:p>
        </w:tc>
        <w:tc>
          <w:tcPr>
            <w:tcW w:w="1980" w:type="dxa"/>
          </w:tcPr>
          <w:p w14:paraId="094D3D5B"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73378FF1"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359A001F"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22281BB6" w14:textId="77777777" w:rsidTr="00943109">
        <w:tc>
          <w:tcPr>
            <w:tcW w:w="4135" w:type="dxa"/>
          </w:tcPr>
          <w:p w14:paraId="4E1C3D8D"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2C72343F"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344B2F8D"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436C05D2"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4C28A79" w14:textId="77777777" w:rsidTr="00943109">
        <w:tc>
          <w:tcPr>
            <w:tcW w:w="4135" w:type="dxa"/>
          </w:tcPr>
          <w:p w14:paraId="77BBE776"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7EAB8B9B"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617AF53"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25ADB9ED" w14:textId="77777777" w:rsidR="00A97C9A" w:rsidRPr="00A54EBC" w:rsidRDefault="00A97C9A" w:rsidP="00A54EBC">
            <w:pPr>
              <w:spacing w:after="0" w:line="240" w:lineRule="auto"/>
              <w:rPr>
                <w:rFonts w:asciiTheme="minorHAnsi" w:hAnsiTheme="minorHAnsi" w:cstheme="minorHAnsi"/>
                <w:sz w:val="22"/>
                <w:szCs w:val="22"/>
              </w:rPr>
            </w:pPr>
          </w:p>
        </w:tc>
      </w:tr>
    </w:tbl>
    <w:p w14:paraId="0647017A" w14:textId="77777777" w:rsidR="00D56C62" w:rsidRDefault="00D56C62">
      <w:r>
        <w:br w:type="page"/>
      </w:r>
    </w:p>
    <w:tbl>
      <w:tblPr>
        <w:tblStyle w:val="TableGrid"/>
        <w:tblW w:w="0" w:type="auto"/>
        <w:tblLook w:val="04A0" w:firstRow="1" w:lastRow="0" w:firstColumn="1" w:lastColumn="0" w:noHBand="0" w:noVBand="1"/>
      </w:tblPr>
      <w:tblGrid>
        <w:gridCol w:w="4135"/>
        <w:gridCol w:w="1980"/>
        <w:gridCol w:w="1440"/>
        <w:gridCol w:w="1795"/>
      </w:tblGrid>
      <w:tr w:rsidR="00A97C9A" w:rsidRPr="003B4789" w14:paraId="13731594" w14:textId="77777777" w:rsidTr="004C6AF3">
        <w:tc>
          <w:tcPr>
            <w:tcW w:w="9350" w:type="dxa"/>
            <w:gridSpan w:val="4"/>
            <w:shd w:val="clear" w:color="auto" w:fill="DEEAF6" w:themeFill="accent1" w:themeFillTint="33"/>
          </w:tcPr>
          <w:p w14:paraId="6D105DAA" w14:textId="77777777" w:rsidR="00A97C9A" w:rsidRDefault="00A97C9A" w:rsidP="00A54EBC">
            <w:pPr>
              <w:spacing w:after="0" w:line="240" w:lineRule="auto"/>
              <w:rPr>
                <w:rFonts w:asciiTheme="minorHAnsi" w:hAnsiTheme="minorHAnsi" w:cstheme="minorHAnsi"/>
                <w:b/>
                <w:sz w:val="22"/>
                <w:szCs w:val="22"/>
              </w:rPr>
            </w:pPr>
            <w:r w:rsidRPr="00A54EBC">
              <w:rPr>
                <w:rFonts w:asciiTheme="minorHAnsi" w:hAnsiTheme="minorHAnsi" w:cstheme="minorHAnsi"/>
                <w:b/>
                <w:sz w:val="22"/>
                <w:szCs w:val="22"/>
              </w:rPr>
              <w:lastRenderedPageBreak/>
              <w:t>Community Forums</w:t>
            </w:r>
            <w:r w:rsidR="00943109">
              <w:rPr>
                <w:rFonts w:asciiTheme="minorHAnsi" w:hAnsiTheme="minorHAnsi" w:cstheme="minorHAnsi"/>
                <w:b/>
                <w:sz w:val="22"/>
                <w:szCs w:val="22"/>
              </w:rPr>
              <w:t xml:space="preserve"> </w:t>
            </w:r>
            <w:r w:rsidR="00631D80">
              <w:rPr>
                <w:rFonts w:asciiTheme="minorHAnsi" w:hAnsiTheme="minorHAnsi" w:cstheme="minorHAnsi"/>
                <w:b/>
                <w:sz w:val="22"/>
                <w:szCs w:val="22"/>
              </w:rPr>
              <w:t xml:space="preserve">and/or </w:t>
            </w:r>
            <w:r w:rsidR="00943109">
              <w:rPr>
                <w:rFonts w:asciiTheme="minorHAnsi" w:hAnsiTheme="minorHAnsi" w:cstheme="minorHAnsi"/>
                <w:b/>
                <w:sz w:val="22"/>
                <w:szCs w:val="22"/>
              </w:rPr>
              <w:t>Trainings</w:t>
            </w:r>
            <w:r w:rsidRPr="00A54EBC">
              <w:rPr>
                <w:rFonts w:asciiTheme="minorHAnsi" w:hAnsiTheme="minorHAnsi" w:cstheme="minorHAnsi"/>
                <w:b/>
                <w:sz w:val="22"/>
                <w:szCs w:val="22"/>
              </w:rPr>
              <w:t xml:space="preserve"> – Organize and present community forums </w:t>
            </w:r>
            <w:r w:rsidR="00943109">
              <w:rPr>
                <w:rFonts w:asciiTheme="minorHAnsi" w:hAnsiTheme="minorHAnsi" w:cstheme="minorHAnsi"/>
                <w:b/>
                <w:sz w:val="22"/>
                <w:szCs w:val="22"/>
              </w:rPr>
              <w:t xml:space="preserve">or trainings </w:t>
            </w:r>
            <w:r w:rsidRPr="00A54EBC">
              <w:rPr>
                <w:rFonts w:asciiTheme="minorHAnsi" w:hAnsiTheme="minorHAnsi" w:cstheme="minorHAnsi"/>
                <w:b/>
                <w:sz w:val="22"/>
                <w:szCs w:val="22"/>
              </w:rPr>
              <w:t>for workers and provide education on their rights, protections, and the services offered by your organization and by L&amp;I.</w:t>
            </w:r>
          </w:p>
          <w:p w14:paraId="27E63360" w14:textId="77777777" w:rsidR="003F7D4E" w:rsidRPr="00A54EBC" w:rsidRDefault="003F7D4E" w:rsidP="00A54EBC">
            <w:pPr>
              <w:spacing w:after="0" w:line="240" w:lineRule="auto"/>
              <w:rPr>
                <w:rFonts w:asciiTheme="minorHAnsi" w:hAnsiTheme="minorHAnsi" w:cstheme="minorHAnsi"/>
                <w:b/>
                <w:sz w:val="22"/>
                <w:szCs w:val="22"/>
              </w:rPr>
            </w:pPr>
          </w:p>
          <w:p w14:paraId="454DC404" w14:textId="77777777" w:rsidR="00A97C9A"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 xml:space="preserve">Community gatherings provide an opportunity to educate groups of workers about their rights, protections, your services, and the services of L&amp;I.  You can choose to include L&amp;I staff as presenters and/or resource people at these events.  </w:t>
            </w:r>
          </w:p>
          <w:p w14:paraId="536594A2" w14:textId="77777777" w:rsidR="003F7D4E" w:rsidRPr="00A54EBC" w:rsidRDefault="003F7D4E" w:rsidP="00A54EBC">
            <w:pPr>
              <w:spacing w:after="0" w:line="240" w:lineRule="auto"/>
              <w:rPr>
                <w:rFonts w:asciiTheme="minorHAnsi" w:hAnsiTheme="minorHAnsi" w:cstheme="minorHAnsi"/>
                <w:sz w:val="22"/>
                <w:szCs w:val="22"/>
              </w:rPr>
            </w:pPr>
          </w:p>
          <w:p w14:paraId="7B03FA1E" w14:textId="6B7834A7" w:rsidR="00A97C9A" w:rsidRDefault="00A97C9A" w:rsidP="00A54EBC">
            <w:pPr>
              <w:spacing w:after="0" w:line="240" w:lineRule="auto"/>
              <w:ind w:left="720"/>
              <w:rPr>
                <w:rFonts w:asciiTheme="minorHAnsi" w:hAnsiTheme="minorHAnsi" w:cstheme="minorHAnsi"/>
                <w:i/>
                <w:sz w:val="22"/>
                <w:szCs w:val="22"/>
              </w:rPr>
            </w:pPr>
            <w:r w:rsidRPr="00A54EBC">
              <w:rPr>
                <w:rFonts w:asciiTheme="minorHAnsi" w:hAnsiTheme="minorHAnsi" w:cstheme="minorHAnsi"/>
                <w:i/>
                <w:sz w:val="22"/>
                <w:szCs w:val="22"/>
              </w:rPr>
              <w:t xml:space="preserve">NOTE:  Forums are to be located away from job sites unless </w:t>
            </w:r>
            <w:r w:rsidR="00AF27C9">
              <w:rPr>
                <w:rFonts w:asciiTheme="minorHAnsi" w:hAnsiTheme="minorHAnsi" w:cstheme="minorHAnsi"/>
                <w:i/>
                <w:sz w:val="22"/>
                <w:szCs w:val="22"/>
              </w:rPr>
              <w:t>coordinated with</w:t>
            </w:r>
            <w:r w:rsidRPr="00A54EBC">
              <w:rPr>
                <w:rFonts w:asciiTheme="minorHAnsi" w:hAnsiTheme="minorHAnsi" w:cstheme="minorHAnsi"/>
                <w:i/>
                <w:sz w:val="22"/>
                <w:szCs w:val="22"/>
              </w:rPr>
              <w:t xml:space="preserve"> the employer.</w:t>
            </w:r>
          </w:p>
          <w:p w14:paraId="629F46FC" w14:textId="77777777" w:rsidR="003F7D4E" w:rsidRPr="00A54EBC" w:rsidRDefault="003F7D4E" w:rsidP="00A54EBC">
            <w:pPr>
              <w:spacing w:after="0" w:line="240" w:lineRule="auto"/>
              <w:ind w:left="720"/>
              <w:rPr>
                <w:rFonts w:asciiTheme="minorHAnsi" w:hAnsiTheme="minorHAnsi" w:cstheme="minorHAnsi"/>
                <w:i/>
                <w:sz w:val="22"/>
                <w:szCs w:val="22"/>
              </w:rPr>
            </w:pPr>
          </w:p>
        </w:tc>
      </w:tr>
      <w:tr w:rsidR="00A97C9A" w14:paraId="31D7BEEF" w14:textId="77777777" w:rsidTr="00943109">
        <w:tc>
          <w:tcPr>
            <w:tcW w:w="4135" w:type="dxa"/>
          </w:tcPr>
          <w:p w14:paraId="410F950C" w14:textId="77777777" w:rsidR="00A97C9A" w:rsidRPr="003F7D4E" w:rsidRDefault="00A97C9A" w:rsidP="000D26FC">
            <w:pPr>
              <w:spacing w:after="0" w:line="240" w:lineRule="auto"/>
              <w:jc w:val="center"/>
              <w:rPr>
                <w:rFonts w:asciiTheme="minorHAnsi" w:hAnsiTheme="minorHAnsi" w:cstheme="minorHAnsi"/>
                <w:b/>
                <w:sz w:val="22"/>
                <w:szCs w:val="22"/>
              </w:rPr>
            </w:pPr>
            <w:r w:rsidRPr="00943109">
              <w:rPr>
                <w:rFonts w:asciiTheme="minorHAnsi" w:hAnsiTheme="minorHAnsi" w:cstheme="minorHAnsi"/>
                <w:b/>
                <w:sz w:val="22"/>
                <w:szCs w:val="22"/>
              </w:rPr>
              <w:t>Description of forum</w:t>
            </w:r>
            <w:r w:rsidR="00631D80">
              <w:rPr>
                <w:rFonts w:asciiTheme="minorHAnsi" w:hAnsiTheme="minorHAnsi" w:cstheme="minorHAnsi"/>
                <w:b/>
                <w:sz w:val="22"/>
                <w:szCs w:val="22"/>
              </w:rPr>
              <w:t xml:space="preserve"> or training</w:t>
            </w:r>
            <w:r w:rsidR="000D26FC" w:rsidRPr="00943109">
              <w:rPr>
                <w:rFonts w:asciiTheme="minorHAnsi" w:hAnsiTheme="minorHAnsi" w:cstheme="minorHAnsi"/>
                <w:b/>
                <w:sz w:val="22"/>
                <w:szCs w:val="22"/>
              </w:rPr>
              <w:t xml:space="preserve">. Include </w:t>
            </w:r>
            <w:r w:rsidR="00943109" w:rsidRPr="00943109">
              <w:rPr>
                <w:rFonts w:asciiTheme="minorHAnsi" w:hAnsiTheme="minorHAnsi" w:cstheme="minorHAnsi"/>
                <w:b/>
                <w:sz w:val="22"/>
                <w:szCs w:val="22"/>
              </w:rPr>
              <w:t xml:space="preserve">thing like </w:t>
            </w:r>
            <w:r w:rsidR="000D26FC" w:rsidRPr="00943109">
              <w:rPr>
                <w:rFonts w:asciiTheme="minorHAnsi" w:hAnsiTheme="minorHAnsi" w:cstheme="minorHAnsi"/>
                <w:b/>
                <w:sz w:val="22"/>
                <w:szCs w:val="22"/>
              </w:rPr>
              <w:t>what, why, where</w:t>
            </w:r>
            <w:r w:rsidR="000D26FC">
              <w:rPr>
                <w:rFonts w:asciiTheme="minorHAnsi" w:hAnsiTheme="minorHAnsi" w:cstheme="minorHAnsi"/>
                <w:b/>
                <w:sz w:val="22"/>
                <w:szCs w:val="22"/>
              </w:rPr>
              <w:t>, and languages, if other than English.</w:t>
            </w:r>
          </w:p>
        </w:tc>
        <w:tc>
          <w:tcPr>
            <w:tcW w:w="1980" w:type="dxa"/>
          </w:tcPr>
          <w:p w14:paraId="0DD5D5BD"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Target audience for that outreach</w:t>
            </w:r>
          </w:p>
        </w:tc>
        <w:tc>
          <w:tcPr>
            <w:tcW w:w="1440" w:type="dxa"/>
          </w:tcPr>
          <w:p w14:paraId="5F75681C"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Times repeated during the year</w:t>
            </w:r>
          </w:p>
        </w:tc>
        <w:tc>
          <w:tcPr>
            <w:tcW w:w="1795" w:type="dxa"/>
          </w:tcPr>
          <w:p w14:paraId="3627D9B5"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recipients of that outreach type</w:t>
            </w:r>
          </w:p>
        </w:tc>
      </w:tr>
      <w:tr w:rsidR="00A97C9A" w14:paraId="65B13846" w14:textId="77777777" w:rsidTr="00943109">
        <w:tc>
          <w:tcPr>
            <w:tcW w:w="4135" w:type="dxa"/>
          </w:tcPr>
          <w:p w14:paraId="3CC4A9EC"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1.</w:t>
            </w:r>
          </w:p>
        </w:tc>
        <w:tc>
          <w:tcPr>
            <w:tcW w:w="1980" w:type="dxa"/>
          </w:tcPr>
          <w:p w14:paraId="5FB78711"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EC58A31"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1B534CAD"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7895A4E5" w14:textId="77777777" w:rsidTr="00943109">
        <w:tc>
          <w:tcPr>
            <w:tcW w:w="4135" w:type="dxa"/>
          </w:tcPr>
          <w:p w14:paraId="5AC8D4CE"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2.</w:t>
            </w:r>
          </w:p>
        </w:tc>
        <w:tc>
          <w:tcPr>
            <w:tcW w:w="1980" w:type="dxa"/>
          </w:tcPr>
          <w:p w14:paraId="6598DAF2"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34145646"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0B3E858A"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335772C1" w14:textId="77777777" w:rsidTr="00943109">
        <w:tc>
          <w:tcPr>
            <w:tcW w:w="4135" w:type="dxa"/>
          </w:tcPr>
          <w:p w14:paraId="1FE3D403"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3.</w:t>
            </w:r>
          </w:p>
        </w:tc>
        <w:tc>
          <w:tcPr>
            <w:tcW w:w="1980" w:type="dxa"/>
          </w:tcPr>
          <w:p w14:paraId="02494372"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4FAD2369"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4034596D"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607E22C5" w14:textId="77777777" w:rsidTr="00943109">
        <w:tc>
          <w:tcPr>
            <w:tcW w:w="4135" w:type="dxa"/>
          </w:tcPr>
          <w:p w14:paraId="3CDA2CE1"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4.</w:t>
            </w:r>
          </w:p>
        </w:tc>
        <w:tc>
          <w:tcPr>
            <w:tcW w:w="1980" w:type="dxa"/>
          </w:tcPr>
          <w:p w14:paraId="18F89A9E"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45061F0"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6AC9F30D"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AAA8E11" w14:textId="77777777" w:rsidTr="00943109">
        <w:tc>
          <w:tcPr>
            <w:tcW w:w="4135" w:type="dxa"/>
          </w:tcPr>
          <w:p w14:paraId="6208D2E1"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 xml:space="preserve">5. </w:t>
            </w:r>
          </w:p>
        </w:tc>
        <w:tc>
          <w:tcPr>
            <w:tcW w:w="1980" w:type="dxa"/>
          </w:tcPr>
          <w:p w14:paraId="078EF07C"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1AC8A5C"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23449F93"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07DA2E1A" w14:textId="77777777" w:rsidTr="00943109">
        <w:tc>
          <w:tcPr>
            <w:tcW w:w="4135" w:type="dxa"/>
          </w:tcPr>
          <w:p w14:paraId="1C18D67A"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 xml:space="preserve">Note that you can add </w:t>
            </w:r>
            <w:r w:rsidR="00375982" w:rsidRPr="00A54EBC">
              <w:rPr>
                <w:rFonts w:asciiTheme="minorHAnsi" w:hAnsiTheme="minorHAnsi" w:cstheme="minorHAnsi"/>
                <w:sz w:val="22"/>
                <w:szCs w:val="22"/>
              </w:rPr>
              <w:t xml:space="preserve">and delete </w:t>
            </w:r>
            <w:r w:rsidRPr="00A54EBC">
              <w:rPr>
                <w:rFonts w:asciiTheme="minorHAnsi" w:hAnsiTheme="minorHAnsi" w:cstheme="minorHAnsi"/>
                <w:sz w:val="22"/>
                <w:szCs w:val="22"/>
              </w:rPr>
              <w:t>lines</w:t>
            </w:r>
            <w:r w:rsidR="00375982" w:rsidRPr="00A54EBC">
              <w:rPr>
                <w:rFonts w:asciiTheme="minorHAnsi" w:hAnsiTheme="minorHAnsi" w:cstheme="minorHAnsi"/>
                <w:sz w:val="22"/>
                <w:szCs w:val="22"/>
              </w:rPr>
              <w:t>,</w:t>
            </w:r>
            <w:r w:rsidRPr="00A54EBC">
              <w:rPr>
                <w:rFonts w:asciiTheme="minorHAnsi" w:hAnsiTheme="minorHAnsi" w:cstheme="minorHAnsi"/>
                <w:sz w:val="22"/>
                <w:szCs w:val="22"/>
              </w:rPr>
              <w:t xml:space="preserve"> and expand the size of boxes as needed</w:t>
            </w:r>
          </w:p>
        </w:tc>
        <w:tc>
          <w:tcPr>
            <w:tcW w:w="1980" w:type="dxa"/>
          </w:tcPr>
          <w:p w14:paraId="7FE8D7EA"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22B024CB"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5A805217"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49FB7852" w14:textId="77777777" w:rsidTr="00943109">
        <w:tc>
          <w:tcPr>
            <w:tcW w:w="4135" w:type="dxa"/>
          </w:tcPr>
          <w:p w14:paraId="58274494"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757ED740"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E14AB43"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19FAEA4E"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57EB6454" w14:textId="77777777" w:rsidTr="00943109">
        <w:tc>
          <w:tcPr>
            <w:tcW w:w="4135" w:type="dxa"/>
          </w:tcPr>
          <w:p w14:paraId="4F43AE4A"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7282382D"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08B21AC0"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33B8E9BA" w14:textId="77777777" w:rsidR="00A97C9A" w:rsidRPr="00A54EBC" w:rsidRDefault="00A97C9A" w:rsidP="00A54EBC">
            <w:pPr>
              <w:spacing w:after="0" w:line="240" w:lineRule="auto"/>
              <w:rPr>
                <w:rFonts w:asciiTheme="minorHAnsi" w:hAnsiTheme="minorHAnsi" w:cstheme="minorHAnsi"/>
                <w:sz w:val="22"/>
                <w:szCs w:val="22"/>
              </w:rPr>
            </w:pPr>
          </w:p>
        </w:tc>
      </w:tr>
      <w:tr w:rsidR="00A97C9A" w:rsidRPr="00252615" w14:paraId="47841DD2" w14:textId="77777777" w:rsidTr="004C6AF3">
        <w:tc>
          <w:tcPr>
            <w:tcW w:w="9350" w:type="dxa"/>
            <w:gridSpan w:val="4"/>
            <w:shd w:val="clear" w:color="auto" w:fill="FBE4D5" w:themeFill="accent2" w:themeFillTint="33"/>
          </w:tcPr>
          <w:p w14:paraId="7C74C999" w14:textId="77777777" w:rsidR="00A97C9A" w:rsidRDefault="00A97C9A" w:rsidP="00A54EBC">
            <w:pPr>
              <w:spacing w:after="0" w:line="240" w:lineRule="auto"/>
              <w:rPr>
                <w:rFonts w:asciiTheme="minorHAnsi" w:hAnsiTheme="minorHAnsi" w:cstheme="minorHAnsi"/>
                <w:b/>
                <w:sz w:val="22"/>
                <w:szCs w:val="22"/>
              </w:rPr>
            </w:pPr>
            <w:r w:rsidRPr="00A54EBC">
              <w:rPr>
                <w:rFonts w:asciiTheme="minorHAnsi" w:hAnsiTheme="minorHAnsi" w:cstheme="minorHAnsi"/>
                <w:b/>
                <w:sz w:val="22"/>
                <w:szCs w:val="22"/>
              </w:rPr>
              <w:t xml:space="preserve">One-on-one </w:t>
            </w:r>
            <w:r w:rsidR="00074A00" w:rsidRPr="00A54EBC">
              <w:rPr>
                <w:rFonts w:asciiTheme="minorHAnsi" w:hAnsiTheme="minorHAnsi" w:cstheme="minorHAnsi"/>
                <w:b/>
                <w:sz w:val="22"/>
                <w:szCs w:val="22"/>
              </w:rPr>
              <w:t xml:space="preserve">and/or </w:t>
            </w:r>
            <w:r w:rsidRPr="00A54EBC">
              <w:rPr>
                <w:rFonts w:asciiTheme="minorHAnsi" w:hAnsiTheme="minorHAnsi" w:cstheme="minorHAnsi"/>
                <w:b/>
                <w:sz w:val="22"/>
                <w:szCs w:val="22"/>
              </w:rPr>
              <w:t>Small Group Meetings – While meeting with workers, provide individualized information based on their needs.</w:t>
            </w:r>
          </w:p>
          <w:p w14:paraId="2766DFAE" w14:textId="77777777" w:rsidR="003F7D4E" w:rsidRPr="00A54EBC" w:rsidRDefault="003F7D4E" w:rsidP="00A54EBC">
            <w:pPr>
              <w:spacing w:after="0" w:line="240" w:lineRule="auto"/>
              <w:rPr>
                <w:rFonts w:asciiTheme="minorHAnsi" w:hAnsiTheme="minorHAnsi" w:cstheme="minorHAnsi"/>
                <w:b/>
                <w:sz w:val="22"/>
                <w:szCs w:val="22"/>
              </w:rPr>
            </w:pPr>
          </w:p>
          <w:p w14:paraId="309FDBAC" w14:textId="77777777" w:rsidR="00A97C9A"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When meeting with individual workers or small groups, tell them about their rights and protections, and provide information about resources and services</w:t>
            </w:r>
            <w:r w:rsidR="00631D80">
              <w:rPr>
                <w:rFonts w:asciiTheme="minorHAnsi" w:hAnsiTheme="minorHAnsi" w:cstheme="minorHAnsi"/>
                <w:sz w:val="22"/>
                <w:szCs w:val="22"/>
              </w:rPr>
              <w:t xml:space="preserve"> related to their specific situations</w:t>
            </w:r>
            <w:r w:rsidRPr="00A54EBC">
              <w:rPr>
                <w:rFonts w:asciiTheme="minorHAnsi" w:hAnsiTheme="minorHAnsi" w:cstheme="minorHAnsi"/>
                <w:sz w:val="22"/>
                <w:szCs w:val="22"/>
              </w:rPr>
              <w:t>.</w:t>
            </w:r>
          </w:p>
          <w:p w14:paraId="7FBB1791" w14:textId="77777777" w:rsidR="003F7D4E" w:rsidRPr="00A54EBC" w:rsidRDefault="003F7D4E" w:rsidP="00A54EBC">
            <w:pPr>
              <w:spacing w:after="0" w:line="240" w:lineRule="auto"/>
              <w:rPr>
                <w:rFonts w:asciiTheme="minorHAnsi" w:hAnsiTheme="minorHAnsi" w:cstheme="minorHAnsi"/>
                <w:sz w:val="22"/>
                <w:szCs w:val="22"/>
              </w:rPr>
            </w:pPr>
          </w:p>
        </w:tc>
      </w:tr>
      <w:tr w:rsidR="00A97C9A" w14:paraId="139BFDC3" w14:textId="77777777" w:rsidTr="00943109">
        <w:tc>
          <w:tcPr>
            <w:tcW w:w="4135" w:type="dxa"/>
          </w:tcPr>
          <w:p w14:paraId="3278DCC7" w14:textId="77777777" w:rsidR="00A97C9A" w:rsidRPr="003F7D4E" w:rsidRDefault="00A97C9A" w:rsidP="00A54EBC">
            <w:pPr>
              <w:spacing w:after="0" w:line="240" w:lineRule="auto"/>
              <w:jc w:val="center"/>
              <w:rPr>
                <w:rFonts w:asciiTheme="minorHAnsi" w:hAnsiTheme="minorHAnsi" w:cstheme="minorHAnsi"/>
                <w:b/>
                <w:sz w:val="22"/>
                <w:szCs w:val="22"/>
              </w:rPr>
            </w:pPr>
            <w:r w:rsidRPr="00631D80">
              <w:rPr>
                <w:rFonts w:asciiTheme="minorHAnsi" w:hAnsiTheme="minorHAnsi" w:cstheme="minorHAnsi"/>
                <w:b/>
                <w:sz w:val="22"/>
                <w:szCs w:val="22"/>
              </w:rPr>
              <w:t>Nature of individual and/or group meetings</w:t>
            </w:r>
            <w:r w:rsidR="000D26FC" w:rsidRPr="00631D80">
              <w:rPr>
                <w:rFonts w:asciiTheme="minorHAnsi" w:hAnsiTheme="minorHAnsi" w:cstheme="minorHAnsi"/>
                <w:b/>
                <w:sz w:val="22"/>
                <w:szCs w:val="22"/>
              </w:rPr>
              <w:t>. Include where, and languages, if other than English.</w:t>
            </w:r>
          </w:p>
        </w:tc>
        <w:tc>
          <w:tcPr>
            <w:tcW w:w="1980" w:type="dxa"/>
          </w:tcPr>
          <w:p w14:paraId="61BA8FD0"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Description of target audience</w:t>
            </w:r>
          </w:p>
        </w:tc>
        <w:tc>
          <w:tcPr>
            <w:tcW w:w="1440" w:type="dxa"/>
          </w:tcPr>
          <w:p w14:paraId="4D2C1061"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individual meetings; number of group meetings</w:t>
            </w:r>
          </w:p>
        </w:tc>
        <w:tc>
          <w:tcPr>
            <w:tcW w:w="1795" w:type="dxa"/>
          </w:tcPr>
          <w:p w14:paraId="2E7D2FB5"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individuals receiving information</w:t>
            </w:r>
          </w:p>
        </w:tc>
      </w:tr>
      <w:tr w:rsidR="00A97C9A" w14:paraId="464B7E40" w14:textId="77777777" w:rsidTr="00943109">
        <w:tc>
          <w:tcPr>
            <w:tcW w:w="4135" w:type="dxa"/>
          </w:tcPr>
          <w:p w14:paraId="6262CE7F"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0398C1DF"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652326D"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6A652BBA"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5821E5F7" w14:textId="77777777" w:rsidTr="00943109">
        <w:tc>
          <w:tcPr>
            <w:tcW w:w="4135" w:type="dxa"/>
          </w:tcPr>
          <w:p w14:paraId="59372481"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33805F1A"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5ECD340C"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015294C4"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0B79BE7" w14:textId="77777777" w:rsidTr="00943109">
        <w:tc>
          <w:tcPr>
            <w:tcW w:w="4135" w:type="dxa"/>
          </w:tcPr>
          <w:p w14:paraId="27800881"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75D2FEA6"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3A801294"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5E557D5F"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EAD5A76" w14:textId="77777777" w:rsidTr="00943109">
        <w:tc>
          <w:tcPr>
            <w:tcW w:w="4135" w:type="dxa"/>
          </w:tcPr>
          <w:p w14:paraId="6EE4A017"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Note that you can add</w:t>
            </w:r>
            <w:r w:rsidR="00375982" w:rsidRPr="00A54EBC">
              <w:rPr>
                <w:rFonts w:asciiTheme="minorHAnsi" w:hAnsiTheme="minorHAnsi" w:cstheme="minorHAnsi"/>
                <w:sz w:val="22"/>
                <w:szCs w:val="22"/>
              </w:rPr>
              <w:t xml:space="preserve"> and delete</w:t>
            </w:r>
            <w:r w:rsidRPr="00A54EBC">
              <w:rPr>
                <w:rFonts w:asciiTheme="minorHAnsi" w:hAnsiTheme="minorHAnsi" w:cstheme="minorHAnsi"/>
                <w:sz w:val="22"/>
                <w:szCs w:val="22"/>
              </w:rPr>
              <w:t xml:space="preserve"> lines</w:t>
            </w:r>
            <w:r w:rsidR="00375982" w:rsidRPr="00A54EBC">
              <w:rPr>
                <w:rFonts w:asciiTheme="minorHAnsi" w:hAnsiTheme="minorHAnsi" w:cstheme="minorHAnsi"/>
                <w:sz w:val="22"/>
                <w:szCs w:val="22"/>
              </w:rPr>
              <w:t>,</w:t>
            </w:r>
            <w:r w:rsidRPr="00A54EBC">
              <w:rPr>
                <w:rFonts w:asciiTheme="minorHAnsi" w:hAnsiTheme="minorHAnsi" w:cstheme="minorHAnsi"/>
                <w:sz w:val="22"/>
                <w:szCs w:val="22"/>
              </w:rPr>
              <w:t xml:space="preserve"> and expand the size of boxes as needed</w:t>
            </w:r>
          </w:p>
        </w:tc>
        <w:tc>
          <w:tcPr>
            <w:tcW w:w="1980" w:type="dxa"/>
          </w:tcPr>
          <w:p w14:paraId="53DE94E1"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1D0265C4"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0006C482"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0D4B34BC" w14:textId="77777777" w:rsidTr="00943109">
        <w:tc>
          <w:tcPr>
            <w:tcW w:w="4135" w:type="dxa"/>
          </w:tcPr>
          <w:p w14:paraId="7B743349"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33E07DDE"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46497B59"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0C0DED09"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125C7032" w14:textId="77777777" w:rsidTr="00943109">
        <w:tc>
          <w:tcPr>
            <w:tcW w:w="4135" w:type="dxa"/>
          </w:tcPr>
          <w:p w14:paraId="1932C832"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4C36ECF9"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722DD8E2"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63E63A6E" w14:textId="77777777" w:rsidR="00A97C9A" w:rsidRPr="00A54EBC" w:rsidRDefault="00A97C9A" w:rsidP="00A54EBC">
            <w:pPr>
              <w:spacing w:after="0" w:line="240" w:lineRule="auto"/>
              <w:rPr>
                <w:rFonts w:asciiTheme="minorHAnsi" w:hAnsiTheme="minorHAnsi" w:cstheme="minorHAnsi"/>
                <w:sz w:val="22"/>
                <w:szCs w:val="22"/>
              </w:rPr>
            </w:pPr>
          </w:p>
        </w:tc>
      </w:tr>
    </w:tbl>
    <w:p w14:paraId="7F48E6A8" w14:textId="77777777" w:rsidR="00D56C62" w:rsidRDefault="00D56C62">
      <w:r>
        <w:br w:type="page"/>
      </w:r>
    </w:p>
    <w:tbl>
      <w:tblPr>
        <w:tblStyle w:val="TableGrid"/>
        <w:tblW w:w="0" w:type="auto"/>
        <w:tblLook w:val="04A0" w:firstRow="1" w:lastRow="0" w:firstColumn="1" w:lastColumn="0" w:noHBand="0" w:noVBand="1"/>
      </w:tblPr>
      <w:tblGrid>
        <w:gridCol w:w="4135"/>
        <w:gridCol w:w="1980"/>
        <w:gridCol w:w="1440"/>
        <w:gridCol w:w="1795"/>
      </w:tblGrid>
      <w:tr w:rsidR="00A97C9A" w:rsidRPr="00252615" w14:paraId="31111CC5" w14:textId="77777777" w:rsidTr="004C6AF3">
        <w:tc>
          <w:tcPr>
            <w:tcW w:w="9350" w:type="dxa"/>
            <w:gridSpan w:val="4"/>
            <w:shd w:val="clear" w:color="auto" w:fill="FFE7FF"/>
          </w:tcPr>
          <w:p w14:paraId="2AC5B996" w14:textId="77777777" w:rsidR="00A97C9A" w:rsidRDefault="00A97C9A" w:rsidP="00A54EBC">
            <w:pPr>
              <w:spacing w:after="0" w:line="240" w:lineRule="auto"/>
              <w:rPr>
                <w:rFonts w:asciiTheme="minorHAnsi" w:hAnsiTheme="minorHAnsi" w:cstheme="minorHAnsi"/>
                <w:b/>
                <w:sz w:val="22"/>
                <w:szCs w:val="22"/>
              </w:rPr>
            </w:pPr>
            <w:r w:rsidRPr="00A54EBC">
              <w:rPr>
                <w:rFonts w:asciiTheme="minorHAnsi" w:hAnsiTheme="minorHAnsi" w:cstheme="minorHAnsi"/>
                <w:b/>
                <w:sz w:val="22"/>
                <w:szCs w:val="22"/>
              </w:rPr>
              <w:lastRenderedPageBreak/>
              <w:t xml:space="preserve">Direct Assistance to Individuals – Providing direct assistance to workers who need help in order to receive their L&amp;I-related rights, protections, and services. </w:t>
            </w:r>
          </w:p>
          <w:p w14:paraId="7E6D8163" w14:textId="77777777" w:rsidR="003F7D4E" w:rsidRPr="00A54EBC" w:rsidRDefault="003F7D4E" w:rsidP="00A54EBC">
            <w:pPr>
              <w:spacing w:after="0" w:line="240" w:lineRule="auto"/>
              <w:rPr>
                <w:rFonts w:asciiTheme="minorHAnsi" w:hAnsiTheme="minorHAnsi" w:cstheme="minorHAnsi"/>
                <w:b/>
                <w:sz w:val="22"/>
                <w:szCs w:val="22"/>
              </w:rPr>
            </w:pPr>
          </w:p>
          <w:p w14:paraId="4A09A142" w14:textId="6B6BDA01" w:rsidR="00A97C9A"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Conversations with workers may make you aware of their need for direct assistance to obtain L&amp;I-related rights and protections, or resources, and/or services.  This may include help with forms</w:t>
            </w:r>
            <w:r w:rsidR="00771ED5">
              <w:rPr>
                <w:rFonts w:asciiTheme="minorHAnsi" w:hAnsiTheme="minorHAnsi" w:cstheme="minorHAnsi"/>
                <w:sz w:val="22"/>
                <w:szCs w:val="22"/>
              </w:rPr>
              <w:t xml:space="preserve"> or</w:t>
            </w:r>
            <w:r w:rsidRPr="00A54EBC">
              <w:rPr>
                <w:rFonts w:asciiTheme="minorHAnsi" w:hAnsiTheme="minorHAnsi" w:cstheme="minorHAnsi"/>
                <w:sz w:val="22"/>
                <w:szCs w:val="22"/>
              </w:rPr>
              <w:t xml:space="preserve"> letters</w:t>
            </w:r>
            <w:r w:rsidR="00771ED5">
              <w:rPr>
                <w:rFonts w:asciiTheme="minorHAnsi" w:hAnsiTheme="minorHAnsi" w:cstheme="minorHAnsi"/>
                <w:sz w:val="22"/>
                <w:szCs w:val="22"/>
              </w:rPr>
              <w:t>, using their words</w:t>
            </w:r>
            <w:r w:rsidRPr="00A54EBC">
              <w:rPr>
                <w:rFonts w:asciiTheme="minorHAnsi" w:hAnsiTheme="minorHAnsi" w:cstheme="minorHAnsi"/>
                <w:sz w:val="22"/>
                <w:szCs w:val="22"/>
              </w:rPr>
              <w:t xml:space="preserve">, </w:t>
            </w:r>
            <w:r w:rsidR="00771ED5">
              <w:rPr>
                <w:rFonts w:asciiTheme="minorHAnsi" w:hAnsiTheme="minorHAnsi" w:cstheme="minorHAnsi"/>
                <w:sz w:val="22"/>
                <w:szCs w:val="22"/>
              </w:rPr>
              <w:t xml:space="preserve">help with </w:t>
            </w:r>
            <w:r w:rsidRPr="00A54EBC">
              <w:rPr>
                <w:rFonts w:asciiTheme="minorHAnsi" w:hAnsiTheme="minorHAnsi" w:cstheme="minorHAnsi"/>
                <w:sz w:val="22"/>
                <w:szCs w:val="22"/>
              </w:rPr>
              <w:t>processes, or with connecting to appropriate L&amp;I staff.</w:t>
            </w:r>
            <w:r w:rsidR="003105C2">
              <w:rPr>
                <w:rFonts w:asciiTheme="minorHAnsi" w:hAnsiTheme="minorHAnsi" w:cstheme="minorHAnsi"/>
                <w:sz w:val="22"/>
                <w:szCs w:val="22"/>
              </w:rPr>
              <w:t xml:space="preserve"> </w:t>
            </w:r>
            <w:r w:rsidRPr="00A54EBC">
              <w:rPr>
                <w:rFonts w:asciiTheme="minorHAnsi" w:hAnsiTheme="minorHAnsi" w:cstheme="minorHAnsi"/>
                <w:sz w:val="22"/>
                <w:szCs w:val="22"/>
              </w:rPr>
              <w:t xml:space="preserve">  </w:t>
            </w:r>
          </w:p>
          <w:p w14:paraId="6E7C4933" w14:textId="77777777" w:rsidR="003F7D4E" w:rsidRPr="00A54EBC" w:rsidRDefault="003F7D4E" w:rsidP="00A54EBC">
            <w:pPr>
              <w:spacing w:after="0" w:line="240" w:lineRule="auto"/>
              <w:rPr>
                <w:rFonts w:asciiTheme="minorHAnsi" w:hAnsiTheme="minorHAnsi" w:cstheme="minorHAnsi"/>
                <w:sz w:val="22"/>
                <w:szCs w:val="22"/>
              </w:rPr>
            </w:pPr>
          </w:p>
        </w:tc>
      </w:tr>
      <w:tr w:rsidR="00A97C9A" w14:paraId="39B236FB" w14:textId="77777777" w:rsidTr="00943109">
        <w:tc>
          <w:tcPr>
            <w:tcW w:w="4135" w:type="dxa"/>
          </w:tcPr>
          <w:p w14:paraId="78897320" w14:textId="77777777" w:rsidR="00A97C9A" w:rsidRPr="00A54EBC" w:rsidRDefault="000D26FC" w:rsidP="00A54EBC">
            <w:pPr>
              <w:spacing w:after="0" w:line="240" w:lineRule="auto"/>
              <w:jc w:val="center"/>
              <w:rPr>
                <w:rFonts w:asciiTheme="minorHAnsi" w:hAnsiTheme="minorHAnsi" w:cstheme="minorHAnsi"/>
                <w:sz w:val="22"/>
                <w:szCs w:val="22"/>
              </w:rPr>
            </w:pPr>
            <w:r>
              <w:rPr>
                <w:rFonts w:asciiTheme="minorHAnsi" w:hAnsiTheme="minorHAnsi" w:cstheme="minorHAnsi"/>
                <w:b/>
                <w:sz w:val="22"/>
                <w:szCs w:val="22"/>
              </w:rPr>
              <w:t>Description of anticipated services. Include where, and languages, if other than English.</w:t>
            </w:r>
          </w:p>
        </w:tc>
        <w:tc>
          <w:tcPr>
            <w:tcW w:w="1980" w:type="dxa"/>
          </w:tcPr>
          <w:p w14:paraId="4C12905B"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Description of target audience</w:t>
            </w:r>
          </w:p>
        </w:tc>
        <w:tc>
          <w:tcPr>
            <w:tcW w:w="1440" w:type="dxa"/>
          </w:tcPr>
          <w:p w14:paraId="7F38C51A"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assistance sessions</w:t>
            </w:r>
          </w:p>
        </w:tc>
        <w:tc>
          <w:tcPr>
            <w:tcW w:w="1795" w:type="dxa"/>
          </w:tcPr>
          <w:p w14:paraId="3FEE72AD" w14:textId="77777777" w:rsidR="00A97C9A" w:rsidRPr="003F7D4E" w:rsidRDefault="00A97C9A" w:rsidP="00A54EBC">
            <w:pPr>
              <w:spacing w:after="0" w:line="240" w:lineRule="auto"/>
              <w:jc w:val="center"/>
              <w:rPr>
                <w:rFonts w:asciiTheme="minorHAnsi" w:hAnsiTheme="minorHAnsi" w:cstheme="minorHAnsi"/>
                <w:b/>
                <w:sz w:val="22"/>
                <w:szCs w:val="22"/>
              </w:rPr>
            </w:pPr>
            <w:r w:rsidRPr="003F7D4E">
              <w:rPr>
                <w:rFonts w:asciiTheme="minorHAnsi" w:hAnsiTheme="minorHAnsi" w:cstheme="minorHAnsi"/>
                <w:b/>
                <w:sz w:val="22"/>
                <w:szCs w:val="22"/>
              </w:rPr>
              <w:t>Estimated number of individuals receiving support</w:t>
            </w:r>
          </w:p>
        </w:tc>
      </w:tr>
      <w:tr w:rsidR="00A97C9A" w14:paraId="2C423C16" w14:textId="77777777" w:rsidTr="00943109">
        <w:tc>
          <w:tcPr>
            <w:tcW w:w="4135" w:type="dxa"/>
          </w:tcPr>
          <w:p w14:paraId="04F416C0"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231975E1"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22CC0012"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072B8962"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4049878A" w14:textId="77777777" w:rsidTr="00943109">
        <w:tc>
          <w:tcPr>
            <w:tcW w:w="4135" w:type="dxa"/>
          </w:tcPr>
          <w:p w14:paraId="0407D669"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3BB93962"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4BDB4A21"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36B7B28C"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4A444B6C" w14:textId="77777777" w:rsidTr="00943109">
        <w:tc>
          <w:tcPr>
            <w:tcW w:w="4135" w:type="dxa"/>
          </w:tcPr>
          <w:p w14:paraId="5FE19B70" w14:textId="77777777" w:rsidR="00A97C9A" w:rsidRPr="00A54EBC" w:rsidRDefault="00A97C9A" w:rsidP="00A54EBC">
            <w:pPr>
              <w:spacing w:after="0" w:line="240" w:lineRule="auto"/>
              <w:rPr>
                <w:rFonts w:asciiTheme="minorHAnsi" w:hAnsiTheme="minorHAnsi" w:cstheme="minorHAnsi"/>
                <w:sz w:val="22"/>
                <w:szCs w:val="22"/>
              </w:rPr>
            </w:pPr>
          </w:p>
        </w:tc>
        <w:tc>
          <w:tcPr>
            <w:tcW w:w="1980" w:type="dxa"/>
          </w:tcPr>
          <w:p w14:paraId="6D14FD83"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594E8505"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34520987"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352B9229" w14:textId="77777777" w:rsidTr="00943109">
        <w:tc>
          <w:tcPr>
            <w:tcW w:w="4135" w:type="dxa"/>
          </w:tcPr>
          <w:p w14:paraId="390E3DBC"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Note that you can add</w:t>
            </w:r>
            <w:r w:rsidR="00375982" w:rsidRPr="00A54EBC">
              <w:rPr>
                <w:rFonts w:asciiTheme="minorHAnsi" w:hAnsiTheme="minorHAnsi" w:cstheme="minorHAnsi"/>
                <w:sz w:val="22"/>
                <w:szCs w:val="22"/>
              </w:rPr>
              <w:t xml:space="preserve"> and delete</w:t>
            </w:r>
            <w:r w:rsidRPr="00A54EBC">
              <w:rPr>
                <w:rFonts w:asciiTheme="minorHAnsi" w:hAnsiTheme="minorHAnsi" w:cstheme="minorHAnsi"/>
                <w:sz w:val="22"/>
                <w:szCs w:val="22"/>
              </w:rPr>
              <w:t xml:space="preserve"> lines</w:t>
            </w:r>
            <w:r w:rsidR="00375982" w:rsidRPr="00A54EBC">
              <w:rPr>
                <w:rFonts w:asciiTheme="minorHAnsi" w:hAnsiTheme="minorHAnsi" w:cstheme="minorHAnsi"/>
                <w:sz w:val="22"/>
                <w:szCs w:val="22"/>
              </w:rPr>
              <w:t>,</w:t>
            </w:r>
            <w:r w:rsidRPr="00A54EBC">
              <w:rPr>
                <w:rFonts w:asciiTheme="minorHAnsi" w:hAnsiTheme="minorHAnsi" w:cstheme="minorHAnsi"/>
                <w:sz w:val="22"/>
                <w:szCs w:val="22"/>
              </w:rPr>
              <w:t xml:space="preserve"> and expand the size of boxes as needed</w:t>
            </w:r>
          </w:p>
        </w:tc>
        <w:tc>
          <w:tcPr>
            <w:tcW w:w="1980" w:type="dxa"/>
          </w:tcPr>
          <w:p w14:paraId="7263246B" w14:textId="77777777" w:rsidR="00A97C9A" w:rsidRPr="00A54EBC" w:rsidRDefault="00A97C9A" w:rsidP="00A54EBC">
            <w:pPr>
              <w:spacing w:after="0" w:line="240" w:lineRule="auto"/>
              <w:rPr>
                <w:rFonts w:asciiTheme="minorHAnsi" w:hAnsiTheme="minorHAnsi" w:cstheme="minorHAnsi"/>
                <w:sz w:val="22"/>
                <w:szCs w:val="22"/>
              </w:rPr>
            </w:pPr>
          </w:p>
        </w:tc>
        <w:tc>
          <w:tcPr>
            <w:tcW w:w="1440" w:type="dxa"/>
          </w:tcPr>
          <w:p w14:paraId="607915E1" w14:textId="77777777" w:rsidR="00A97C9A" w:rsidRPr="00A54EBC" w:rsidRDefault="00A97C9A" w:rsidP="00A54EBC">
            <w:pPr>
              <w:spacing w:after="0" w:line="240" w:lineRule="auto"/>
              <w:rPr>
                <w:rFonts w:asciiTheme="minorHAnsi" w:hAnsiTheme="minorHAnsi" w:cstheme="minorHAnsi"/>
                <w:sz w:val="22"/>
                <w:szCs w:val="22"/>
              </w:rPr>
            </w:pPr>
          </w:p>
        </w:tc>
        <w:tc>
          <w:tcPr>
            <w:tcW w:w="1795" w:type="dxa"/>
          </w:tcPr>
          <w:p w14:paraId="20494011" w14:textId="77777777" w:rsidR="00A97C9A" w:rsidRPr="00A54EBC" w:rsidRDefault="00A97C9A" w:rsidP="00A54EBC">
            <w:pPr>
              <w:spacing w:after="0" w:line="240" w:lineRule="auto"/>
              <w:rPr>
                <w:rFonts w:asciiTheme="minorHAnsi" w:hAnsiTheme="minorHAnsi" w:cstheme="minorHAnsi"/>
                <w:sz w:val="22"/>
                <w:szCs w:val="22"/>
              </w:rPr>
            </w:pPr>
          </w:p>
        </w:tc>
      </w:tr>
      <w:tr w:rsidR="00A97C9A" w14:paraId="0D8C5481" w14:textId="77777777" w:rsidTr="00943109">
        <w:tc>
          <w:tcPr>
            <w:tcW w:w="4135" w:type="dxa"/>
          </w:tcPr>
          <w:p w14:paraId="6392FB65" w14:textId="77777777" w:rsidR="00A97C9A" w:rsidRDefault="00A97C9A" w:rsidP="004C6AF3"/>
        </w:tc>
        <w:tc>
          <w:tcPr>
            <w:tcW w:w="1980" w:type="dxa"/>
          </w:tcPr>
          <w:p w14:paraId="18C33CFE" w14:textId="77777777" w:rsidR="00A97C9A" w:rsidRDefault="00A97C9A" w:rsidP="004C6AF3"/>
        </w:tc>
        <w:tc>
          <w:tcPr>
            <w:tcW w:w="1440" w:type="dxa"/>
          </w:tcPr>
          <w:p w14:paraId="150793F3" w14:textId="77777777" w:rsidR="00A97C9A" w:rsidRDefault="00A97C9A" w:rsidP="004C6AF3"/>
        </w:tc>
        <w:tc>
          <w:tcPr>
            <w:tcW w:w="1795" w:type="dxa"/>
          </w:tcPr>
          <w:p w14:paraId="5EC3832E" w14:textId="77777777" w:rsidR="00A97C9A" w:rsidRDefault="00A97C9A" w:rsidP="004C6AF3"/>
        </w:tc>
      </w:tr>
      <w:tr w:rsidR="00A97C9A" w14:paraId="74590BD9" w14:textId="77777777" w:rsidTr="00943109">
        <w:tc>
          <w:tcPr>
            <w:tcW w:w="4135" w:type="dxa"/>
          </w:tcPr>
          <w:p w14:paraId="5B9295B4" w14:textId="77777777" w:rsidR="00A97C9A" w:rsidRDefault="00A97C9A" w:rsidP="004C6AF3"/>
        </w:tc>
        <w:tc>
          <w:tcPr>
            <w:tcW w:w="1980" w:type="dxa"/>
          </w:tcPr>
          <w:p w14:paraId="2186071D" w14:textId="77777777" w:rsidR="00A97C9A" w:rsidRDefault="00A97C9A" w:rsidP="004C6AF3"/>
        </w:tc>
        <w:tc>
          <w:tcPr>
            <w:tcW w:w="1440" w:type="dxa"/>
          </w:tcPr>
          <w:p w14:paraId="2DCBAC84" w14:textId="77777777" w:rsidR="00A97C9A" w:rsidRDefault="00A97C9A" w:rsidP="004C6AF3"/>
        </w:tc>
        <w:tc>
          <w:tcPr>
            <w:tcW w:w="1795" w:type="dxa"/>
          </w:tcPr>
          <w:p w14:paraId="79A61AA4" w14:textId="77777777" w:rsidR="00A97C9A" w:rsidRDefault="00A97C9A" w:rsidP="004C6AF3"/>
        </w:tc>
      </w:tr>
      <w:tr w:rsidR="00A97C9A" w:rsidRPr="00252615" w14:paraId="21E99CFC" w14:textId="77777777" w:rsidTr="004C6AF3">
        <w:tc>
          <w:tcPr>
            <w:tcW w:w="9350" w:type="dxa"/>
            <w:gridSpan w:val="4"/>
            <w:shd w:val="clear" w:color="auto" w:fill="FFFFC1"/>
          </w:tcPr>
          <w:p w14:paraId="172870DB" w14:textId="11BD87CC" w:rsidR="00A97C9A" w:rsidRDefault="00A97C9A" w:rsidP="00A54EBC">
            <w:pPr>
              <w:spacing w:after="0" w:line="240" w:lineRule="auto"/>
              <w:contextualSpacing/>
              <w:rPr>
                <w:rFonts w:asciiTheme="minorHAnsi" w:hAnsiTheme="minorHAnsi" w:cstheme="minorHAnsi"/>
                <w:b/>
                <w:sz w:val="22"/>
                <w:szCs w:val="22"/>
              </w:rPr>
            </w:pPr>
            <w:r w:rsidRPr="00A54EBC">
              <w:rPr>
                <w:rFonts w:asciiTheme="minorHAnsi" w:hAnsiTheme="minorHAnsi" w:cstheme="minorHAnsi"/>
                <w:b/>
                <w:sz w:val="22"/>
                <w:szCs w:val="22"/>
              </w:rPr>
              <w:t>Other Activity – You are welcome to propose other ways of getting information out to workers about their L&amp;I-related rights, protections, and services</w:t>
            </w:r>
            <w:r w:rsidR="00554E4B" w:rsidRPr="00A54EBC">
              <w:rPr>
                <w:rFonts w:asciiTheme="minorHAnsi" w:hAnsiTheme="minorHAnsi" w:cstheme="minorHAnsi"/>
                <w:b/>
                <w:sz w:val="22"/>
                <w:szCs w:val="22"/>
              </w:rPr>
              <w:t>, and helping workers receive the money and protections they are entitled to</w:t>
            </w:r>
            <w:r w:rsidRPr="00A54EBC">
              <w:rPr>
                <w:rFonts w:asciiTheme="minorHAnsi" w:hAnsiTheme="minorHAnsi" w:cstheme="minorHAnsi"/>
                <w:b/>
                <w:sz w:val="22"/>
                <w:szCs w:val="22"/>
              </w:rPr>
              <w:t xml:space="preserve">. </w:t>
            </w:r>
          </w:p>
          <w:p w14:paraId="057E4021" w14:textId="77777777" w:rsidR="003F7D4E" w:rsidRPr="00A54EBC" w:rsidRDefault="003F7D4E" w:rsidP="00A54EBC">
            <w:pPr>
              <w:spacing w:after="0" w:line="240" w:lineRule="auto"/>
              <w:contextualSpacing/>
              <w:rPr>
                <w:rFonts w:asciiTheme="minorHAnsi" w:hAnsiTheme="minorHAnsi" w:cstheme="minorHAnsi"/>
                <w:b/>
                <w:sz w:val="22"/>
                <w:szCs w:val="22"/>
              </w:rPr>
            </w:pPr>
          </w:p>
          <w:p w14:paraId="576ED8CD" w14:textId="77777777" w:rsidR="00554E4B" w:rsidRPr="00A54EBC" w:rsidRDefault="00A54EBC" w:rsidP="00A54EBC">
            <w:pPr>
              <w:spacing w:after="0" w:line="240" w:lineRule="auto"/>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554E4B" w:rsidRPr="00A54EBC">
              <w:rPr>
                <w:rFonts w:asciiTheme="minorHAnsi" w:hAnsiTheme="minorHAnsi" w:cstheme="minorHAnsi"/>
                <w:b/>
                <w:sz w:val="22"/>
                <w:szCs w:val="22"/>
              </w:rPr>
              <w:t>Include:</w:t>
            </w:r>
          </w:p>
          <w:p w14:paraId="52800DC2" w14:textId="33FC99C5" w:rsidR="00554E4B" w:rsidRPr="00A54EBC" w:rsidRDefault="00554E4B" w:rsidP="00A54EBC">
            <w:pPr>
              <w:pStyle w:val="ListParagraph"/>
              <w:numPr>
                <w:ilvl w:val="0"/>
                <w:numId w:val="44"/>
              </w:numPr>
              <w:spacing w:after="0" w:line="240" w:lineRule="auto"/>
              <w:rPr>
                <w:rFonts w:asciiTheme="minorHAnsi" w:hAnsiTheme="minorHAnsi" w:cstheme="minorHAnsi"/>
                <w:sz w:val="22"/>
                <w:szCs w:val="22"/>
              </w:rPr>
            </w:pPr>
            <w:r w:rsidRPr="00A54EBC">
              <w:rPr>
                <w:rFonts w:asciiTheme="minorHAnsi" w:hAnsiTheme="minorHAnsi" w:cstheme="minorHAnsi"/>
                <w:sz w:val="22"/>
                <w:szCs w:val="22"/>
                <w:lang w:val="en-US"/>
              </w:rPr>
              <w:t xml:space="preserve">A description of </w:t>
            </w:r>
            <w:r w:rsidR="00A97C9A" w:rsidRPr="00A54EBC">
              <w:rPr>
                <w:rFonts w:asciiTheme="minorHAnsi" w:hAnsiTheme="minorHAnsi" w:cstheme="minorHAnsi"/>
                <w:sz w:val="22"/>
                <w:szCs w:val="22"/>
              </w:rPr>
              <w:t>your proposed method(s) of providing outreach, education, and/or individualized services</w:t>
            </w:r>
            <w:r w:rsidR="008E3D39">
              <w:rPr>
                <w:rFonts w:asciiTheme="minorHAnsi" w:hAnsiTheme="minorHAnsi" w:cstheme="minorHAnsi"/>
                <w:sz w:val="22"/>
                <w:szCs w:val="22"/>
                <w:lang w:val="en-US"/>
              </w:rPr>
              <w:t xml:space="preserve"> (include what, where, and how in your description)</w:t>
            </w:r>
            <w:r w:rsidRPr="00A54EBC">
              <w:rPr>
                <w:rFonts w:asciiTheme="minorHAnsi" w:hAnsiTheme="minorHAnsi" w:cstheme="minorHAnsi"/>
                <w:sz w:val="22"/>
                <w:szCs w:val="22"/>
              </w:rPr>
              <w:t>.</w:t>
            </w:r>
            <w:r w:rsidR="00A97C9A" w:rsidRPr="00A54EBC">
              <w:rPr>
                <w:rFonts w:asciiTheme="minorHAnsi" w:hAnsiTheme="minorHAnsi" w:cstheme="minorHAnsi"/>
                <w:sz w:val="22"/>
                <w:szCs w:val="22"/>
              </w:rPr>
              <w:t xml:space="preserve"> </w:t>
            </w:r>
          </w:p>
          <w:p w14:paraId="159CAACA" w14:textId="0303EB58" w:rsidR="00554E4B" w:rsidRPr="00A54EBC" w:rsidRDefault="00554E4B" w:rsidP="00A54EBC">
            <w:pPr>
              <w:pStyle w:val="ListParagraph"/>
              <w:numPr>
                <w:ilvl w:val="0"/>
                <w:numId w:val="44"/>
              </w:numPr>
              <w:spacing w:after="0" w:line="240" w:lineRule="auto"/>
              <w:rPr>
                <w:rFonts w:asciiTheme="minorHAnsi" w:hAnsiTheme="minorHAnsi" w:cstheme="minorHAnsi"/>
                <w:sz w:val="22"/>
                <w:szCs w:val="22"/>
              </w:rPr>
            </w:pPr>
            <w:r w:rsidRPr="00A54EBC">
              <w:rPr>
                <w:rFonts w:asciiTheme="minorHAnsi" w:hAnsiTheme="minorHAnsi" w:cstheme="minorHAnsi"/>
                <w:sz w:val="22"/>
                <w:szCs w:val="22"/>
                <w:lang w:val="en-US"/>
              </w:rPr>
              <w:t>A description of the specific people or group(s) you intend to serve</w:t>
            </w:r>
            <w:r w:rsidR="008E3D39">
              <w:rPr>
                <w:rFonts w:asciiTheme="minorHAnsi" w:hAnsiTheme="minorHAnsi" w:cstheme="minorHAnsi"/>
                <w:sz w:val="22"/>
                <w:szCs w:val="22"/>
                <w:lang w:val="en-US"/>
              </w:rPr>
              <w:t xml:space="preserve"> (include who, and languages used if other than English in your description)</w:t>
            </w:r>
            <w:r w:rsidRPr="00A54EBC">
              <w:rPr>
                <w:rFonts w:asciiTheme="minorHAnsi" w:hAnsiTheme="minorHAnsi" w:cstheme="minorHAnsi"/>
                <w:sz w:val="22"/>
                <w:szCs w:val="22"/>
                <w:lang w:val="en-US"/>
              </w:rPr>
              <w:t>.</w:t>
            </w:r>
          </w:p>
          <w:p w14:paraId="545786E9" w14:textId="610774A8" w:rsidR="003105C2" w:rsidRPr="003105C2" w:rsidRDefault="00554E4B" w:rsidP="00A54EBC">
            <w:pPr>
              <w:pStyle w:val="ListParagraph"/>
              <w:numPr>
                <w:ilvl w:val="0"/>
                <w:numId w:val="44"/>
              </w:numPr>
              <w:spacing w:after="0" w:line="240" w:lineRule="auto"/>
            </w:pPr>
            <w:r w:rsidRPr="00A54EBC">
              <w:rPr>
                <w:rFonts w:asciiTheme="minorHAnsi" w:hAnsiTheme="minorHAnsi" w:cstheme="minorHAnsi"/>
                <w:sz w:val="22"/>
                <w:szCs w:val="22"/>
              </w:rPr>
              <w:t xml:space="preserve">Your </w:t>
            </w:r>
            <w:r w:rsidRPr="00A54EBC">
              <w:rPr>
                <w:rFonts w:asciiTheme="minorHAnsi" w:hAnsiTheme="minorHAnsi" w:cstheme="minorHAnsi"/>
                <w:sz w:val="22"/>
                <w:szCs w:val="22"/>
                <w:lang w:val="en-US"/>
              </w:rPr>
              <w:t>estimated</w:t>
            </w:r>
            <w:r w:rsidRPr="00A54EBC">
              <w:rPr>
                <w:rFonts w:asciiTheme="minorHAnsi" w:hAnsiTheme="minorHAnsi" w:cstheme="minorHAnsi"/>
                <w:sz w:val="22"/>
                <w:szCs w:val="22"/>
              </w:rPr>
              <w:t xml:space="preserve"> metrics</w:t>
            </w:r>
            <w:r w:rsidRPr="00A54EBC">
              <w:rPr>
                <w:rFonts w:asciiTheme="minorHAnsi" w:hAnsiTheme="minorHAnsi" w:cstheme="minorHAnsi"/>
                <w:sz w:val="22"/>
                <w:szCs w:val="22"/>
                <w:lang w:val="en-US"/>
              </w:rPr>
              <w:t xml:space="preserve"> (such as numbers served, number of events, or other ways of evaluating how you’ve helped L&amp;I achieve its program goals).</w:t>
            </w:r>
            <w:r w:rsidR="003105C2" w:rsidRPr="00943109">
              <w:rPr>
                <w:rFonts w:asciiTheme="minorHAnsi" w:hAnsiTheme="minorHAnsi" w:cstheme="minorHAnsi"/>
                <w:b/>
                <w:sz w:val="22"/>
                <w:szCs w:val="22"/>
              </w:rPr>
              <w:t xml:space="preserve"> </w:t>
            </w:r>
          </w:p>
          <w:p w14:paraId="5262587D" w14:textId="77777777" w:rsidR="003F7D4E" w:rsidRPr="00554E4B" w:rsidRDefault="003F7D4E" w:rsidP="0094510A">
            <w:pPr>
              <w:pStyle w:val="ListParagraph"/>
              <w:spacing w:after="0" w:line="240" w:lineRule="auto"/>
            </w:pPr>
          </w:p>
        </w:tc>
      </w:tr>
      <w:tr w:rsidR="00554E4B" w14:paraId="7BFF9129" w14:textId="77777777" w:rsidTr="004C6AF3">
        <w:tc>
          <w:tcPr>
            <w:tcW w:w="9350" w:type="dxa"/>
            <w:gridSpan w:val="4"/>
          </w:tcPr>
          <w:p w14:paraId="1A3846C4" w14:textId="77777777" w:rsidR="00554E4B" w:rsidRDefault="00554E4B" w:rsidP="004C6AF3">
            <w:pPr>
              <w:jc w:val="center"/>
            </w:pPr>
          </w:p>
        </w:tc>
      </w:tr>
      <w:tr w:rsidR="00554E4B" w14:paraId="7FC60B95" w14:textId="77777777" w:rsidTr="004C6AF3">
        <w:tc>
          <w:tcPr>
            <w:tcW w:w="9350" w:type="dxa"/>
            <w:gridSpan w:val="4"/>
          </w:tcPr>
          <w:p w14:paraId="1670C86F" w14:textId="77777777" w:rsidR="00554E4B" w:rsidRDefault="00554E4B" w:rsidP="004C6AF3"/>
        </w:tc>
      </w:tr>
      <w:tr w:rsidR="00A97C9A" w14:paraId="1AC278BF" w14:textId="77777777" w:rsidTr="00943109">
        <w:tc>
          <w:tcPr>
            <w:tcW w:w="4135" w:type="dxa"/>
          </w:tcPr>
          <w:p w14:paraId="6BB75B59" w14:textId="77777777" w:rsidR="00A97C9A" w:rsidRPr="00A54EBC" w:rsidRDefault="00A97C9A" w:rsidP="00A54EBC">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Note that you can add</w:t>
            </w:r>
            <w:r w:rsidR="00375982" w:rsidRPr="00A54EBC">
              <w:rPr>
                <w:rFonts w:asciiTheme="minorHAnsi" w:hAnsiTheme="minorHAnsi" w:cstheme="minorHAnsi"/>
                <w:sz w:val="22"/>
                <w:szCs w:val="22"/>
              </w:rPr>
              <w:t xml:space="preserve"> and delete</w:t>
            </w:r>
            <w:r w:rsidRPr="00A54EBC">
              <w:rPr>
                <w:rFonts w:asciiTheme="minorHAnsi" w:hAnsiTheme="minorHAnsi" w:cstheme="minorHAnsi"/>
                <w:sz w:val="22"/>
                <w:szCs w:val="22"/>
              </w:rPr>
              <w:t xml:space="preserve"> lines</w:t>
            </w:r>
            <w:r w:rsidR="00375982" w:rsidRPr="00A54EBC">
              <w:rPr>
                <w:rFonts w:asciiTheme="minorHAnsi" w:hAnsiTheme="minorHAnsi" w:cstheme="minorHAnsi"/>
                <w:sz w:val="22"/>
                <w:szCs w:val="22"/>
              </w:rPr>
              <w:t>,</w:t>
            </w:r>
            <w:r w:rsidRPr="00A54EBC">
              <w:rPr>
                <w:rFonts w:asciiTheme="minorHAnsi" w:hAnsiTheme="minorHAnsi" w:cstheme="minorHAnsi"/>
                <w:sz w:val="22"/>
                <w:szCs w:val="22"/>
              </w:rPr>
              <w:t xml:space="preserve"> and expand the size of boxes as needed</w:t>
            </w:r>
          </w:p>
        </w:tc>
        <w:tc>
          <w:tcPr>
            <w:tcW w:w="1980" w:type="dxa"/>
          </w:tcPr>
          <w:p w14:paraId="743847DC" w14:textId="77777777" w:rsidR="00A97C9A" w:rsidRDefault="00A97C9A" w:rsidP="004C6AF3"/>
        </w:tc>
        <w:tc>
          <w:tcPr>
            <w:tcW w:w="1440" w:type="dxa"/>
          </w:tcPr>
          <w:p w14:paraId="2E29BDBB" w14:textId="77777777" w:rsidR="00A97C9A" w:rsidRDefault="00A97C9A" w:rsidP="004C6AF3"/>
        </w:tc>
        <w:tc>
          <w:tcPr>
            <w:tcW w:w="1795" w:type="dxa"/>
          </w:tcPr>
          <w:p w14:paraId="12607DB0" w14:textId="77777777" w:rsidR="00A97C9A" w:rsidRDefault="00A97C9A" w:rsidP="004C6AF3"/>
        </w:tc>
      </w:tr>
      <w:tr w:rsidR="00A97C9A" w14:paraId="15402CBA" w14:textId="77777777" w:rsidTr="00943109">
        <w:tc>
          <w:tcPr>
            <w:tcW w:w="4135" w:type="dxa"/>
          </w:tcPr>
          <w:p w14:paraId="319EE685" w14:textId="77777777" w:rsidR="00A97C9A" w:rsidRDefault="00A97C9A" w:rsidP="004C6AF3"/>
        </w:tc>
        <w:tc>
          <w:tcPr>
            <w:tcW w:w="1980" w:type="dxa"/>
          </w:tcPr>
          <w:p w14:paraId="37FE3975" w14:textId="77777777" w:rsidR="00A97C9A" w:rsidRDefault="00A97C9A" w:rsidP="004C6AF3"/>
        </w:tc>
        <w:tc>
          <w:tcPr>
            <w:tcW w:w="1440" w:type="dxa"/>
          </w:tcPr>
          <w:p w14:paraId="2EEF1FBC" w14:textId="77777777" w:rsidR="00A97C9A" w:rsidRDefault="00A97C9A" w:rsidP="004C6AF3"/>
        </w:tc>
        <w:tc>
          <w:tcPr>
            <w:tcW w:w="1795" w:type="dxa"/>
          </w:tcPr>
          <w:p w14:paraId="26A14E28" w14:textId="77777777" w:rsidR="00A97C9A" w:rsidRDefault="00A97C9A" w:rsidP="004C6AF3"/>
        </w:tc>
      </w:tr>
    </w:tbl>
    <w:p w14:paraId="5A008707" w14:textId="77777777" w:rsidR="00A97C9A" w:rsidRDefault="00A97C9A" w:rsidP="00545EE9">
      <w:pPr>
        <w:spacing w:after="0" w:line="240" w:lineRule="auto"/>
      </w:pPr>
    </w:p>
    <w:p w14:paraId="6148FEDE" w14:textId="77777777" w:rsidR="00D56C62" w:rsidRDefault="00D56C62">
      <w:pPr>
        <w:spacing w:after="160" w:line="259" w:lineRule="auto"/>
        <w:rPr>
          <w:b/>
        </w:rPr>
      </w:pPr>
      <w:r>
        <w:rPr>
          <w:b/>
        </w:rPr>
        <w:br w:type="page"/>
      </w:r>
    </w:p>
    <w:p w14:paraId="486676FF" w14:textId="77777777" w:rsidR="00BF4458" w:rsidRPr="00D56C62" w:rsidRDefault="00BF4458" w:rsidP="00545EE9">
      <w:pPr>
        <w:spacing w:after="0" w:line="240" w:lineRule="auto"/>
        <w:rPr>
          <w:b/>
        </w:rPr>
      </w:pPr>
      <w:r w:rsidRPr="00D56C62">
        <w:rPr>
          <w:b/>
        </w:rPr>
        <w:lastRenderedPageBreak/>
        <w:t>L&amp;I reference materials that may be helpful in developing your program:</w:t>
      </w:r>
    </w:p>
    <w:p w14:paraId="1DEFE124" w14:textId="77777777" w:rsidR="004F47BF" w:rsidRDefault="004F47BF" w:rsidP="00BF4458">
      <w:pPr>
        <w:spacing w:after="0" w:line="240" w:lineRule="auto"/>
        <w:ind w:left="360"/>
        <w:mirrorIndents/>
        <w:rPr>
          <w:rFonts w:cstheme="minorHAnsi"/>
        </w:rPr>
      </w:pPr>
    </w:p>
    <w:p w14:paraId="169CE704" w14:textId="77777777" w:rsidR="004F47BF" w:rsidRDefault="004F47BF" w:rsidP="00BF4458">
      <w:pPr>
        <w:spacing w:after="0" w:line="240" w:lineRule="auto"/>
        <w:ind w:left="360"/>
        <w:mirrorIndents/>
        <w:rPr>
          <w:rFonts w:cstheme="minorHAnsi"/>
        </w:rPr>
      </w:pPr>
      <w:r>
        <w:rPr>
          <w:rFonts w:cstheme="minorHAnsi"/>
        </w:rPr>
        <w:t>Web pages</w:t>
      </w:r>
    </w:p>
    <w:p w14:paraId="1C573C21" w14:textId="77777777" w:rsidR="00BF4458" w:rsidRPr="004F47BF" w:rsidRDefault="00BF4458" w:rsidP="004F47BF">
      <w:pPr>
        <w:pStyle w:val="ListParagraph"/>
        <w:numPr>
          <w:ilvl w:val="0"/>
          <w:numId w:val="47"/>
        </w:numPr>
        <w:spacing w:after="0" w:line="240" w:lineRule="auto"/>
        <w:mirrorIndents/>
        <w:rPr>
          <w:rFonts w:cstheme="minorHAnsi"/>
        </w:rPr>
      </w:pPr>
      <w:r w:rsidRPr="004F47BF">
        <w:rPr>
          <w:rFonts w:cstheme="minorHAnsi"/>
        </w:rPr>
        <w:t>Workers</w:t>
      </w:r>
      <w:r w:rsidR="004F47BF" w:rsidRPr="004F47BF">
        <w:rPr>
          <w:rFonts w:cstheme="minorHAnsi"/>
        </w:rPr>
        <w:t>’</w:t>
      </w:r>
      <w:r w:rsidRPr="004F47BF">
        <w:rPr>
          <w:rFonts w:cstheme="minorHAnsi"/>
        </w:rPr>
        <w:t xml:space="preserve"> Rights:</w:t>
      </w:r>
      <w:r w:rsidR="004F47BF">
        <w:rPr>
          <w:rFonts w:cstheme="minorHAnsi"/>
          <w:lang w:val="en-US"/>
        </w:rPr>
        <w:t xml:space="preserve"> </w:t>
      </w:r>
      <w:r w:rsidRPr="004F47BF">
        <w:rPr>
          <w:rFonts w:cstheme="minorHAnsi"/>
        </w:rPr>
        <w:t xml:space="preserve"> </w:t>
      </w:r>
      <w:r w:rsidR="00F71560">
        <w:rPr>
          <w:rFonts w:cstheme="minorHAnsi"/>
        </w:rPr>
        <w:tab/>
      </w:r>
      <w:r w:rsidR="00F71560">
        <w:rPr>
          <w:rFonts w:cstheme="minorHAnsi"/>
        </w:rPr>
        <w:tab/>
      </w:r>
      <w:hyperlink r:id="rId9" w:history="1">
        <w:r>
          <w:rPr>
            <w:rStyle w:val="Hyperlink"/>
          </w:rPr>
          <w:t>Workers' Rights (wa.gov)</w:t>
        </w:r>
      </w:hyperlink>
      <w:r w:rsidRPr="004F47BF">
        <w:rPr>
          <w:rFonts w:cstheme="minorHAnsi"/>
        </w:rPr>
        <w:t xml:space="preserve"> </w:t>
      </w:r>
    </w:p>
    <w:p w14:paraId="59AA6FE4" w14:textId="77777777" w:rsidR="00BF4458" w:rsidRDefault="004F47BF" w:rsidP="004F47BF">
      <w:pPr>
        <w:pStyle w:val="ListParagraph"/>
        <w:numPr>
          <w:ilvl w:val="0"/>
          <w:numId w:val="47"/>
        </w:numPr>
        <w:spacing w:after="0" w:line="240" w:lineRule="auto"/>
        <w:mirrorIndents/>
      </w:pPr>
      <w:r>
        <w:t xml:space="preserve">Workers’ Compensation: </w:t>
      </w:r>
      <w:r w:rsidR="00F71560">
        <w:tab/>
      </w:r>
      <w:hyperlink r:id="rId10" w:history="1">
        <w:r w:rsidR="00BF4458">
          <w:rPr>
            <w:rStyle w:val="Hyperlink"/>
          </w:rPr>
          <w:t>Injured? What You Need to Know (wa.gov)</w:t>
        </w:r>
      </w:hyperlink>
    </w:p>
    <w:p w14:paraId="7A93569D" w14:textId="77777777" w:rsidR="00BF4458" w:rsidRPr="004F47BF" w:rsidRDefault="004F47BF" w:rsidP="004F47BF">
      <w:pPr>
        <w:pStyle w:val="ListParagraph"/>
        <w:numPr>
          <w:ilvl w:val="0"/>
          <w:numId w:val="47"/>
        </w:numPr>
        <w:spacing w:after="0" w:line="240" w:lineRule="auto"/>
        <w:mirrorIndents/>
        <w:rPr>
          <w:rFonts w:cstheme="minorHAnsi"/>
          <w:b/>
        </w:rPr>
      </w:pPr>
      <w:r>
        <w:t>Safety &amp; Health:</w:t>
      </w:r>
      <w:r>
        <w:rPr>
          <w:lang w:val="en-US"/>
        </w:rPr>
        <w:t xml:space="preserve"> </w:t>
      </w:r>
      <w:r>
        <w:t xml:space="preserve"> </w:t>
      </w:r>
      <w:r w:rsidR="00F71560">
        <w:tab/>
      </w:r>
      <w:r w:rsidR="00F71560">
        <w:tab/>
      </w:r>
      <w:hyperlink r:id="rId11" w:history="1">
        <w:r>
          <w:rPr>
            <w:rStyle w:val="Hyperlink"/>
          </w:rPr>
          <w:t>Safety Complaints (wa.gov)</w:t>
        </w:r>
      </w:hyperlink>
    </w:p>
    <w:p w14:paraId="016ECE9C" w14:textId="77777777" w:rsidR="004F47BF" w:rsidRDefault="004F47BF" w:rsidP="004F47BF">
      <w:pPr>
        <w:spacing w:after="0" w:line="240" w:lineRule="auto"/>
        <w:ind w:left="360"/>
        <w:mirrorIndents/>
        <w:rPr>
          <w:rFonts w:cstheme="minorHAnsi"/>
        </w:rPr>
      </w:pPr>
    </w:p>
    <w:p w14:paraId="12F8D6AB" w14:textId="77777777" w:rsidR="004F47BF" w:rsidRPr="004F47BF" w:rsidRDefault="004F47BF" w:rsidP="004F47BF">
      <w:pPr>
        <w:spacing w:after="0" w:line="240" w:lineRule="auto"/>
        <w:ind w:left="360"/>
        <w:mirrorIndents/>
        <w:rPr>
          <w:rFonts w:cstheme="minorHAnsi"/>
        </w:rPr>
      </w:pPr>
      <w:r w:rsidRPr="004F47BF">
        <w:rPr>
          <w:rFonts w:cstheme="minorHAnsi"/>
        </w:rPr>
        <w:t>Publications</w:t>
      </w:r>
    </w:p>
    <w:p w14:paraId="6F50271A" w14:textId="77777777" w:rsidR="00BF4458" w:rsidRPr="00B51729" w:rsidRDefault="00BF4458" w:rsidP="00BF4458">
      <w:pPr>
        <w:pStyle w:val="ListParagraph"/>
        <w:numPr>
          <w:ilvl w:val="0"/>
          <w:numId w:val="46"/>
        </w:numPr>
        <w:spacing w:after="0" w:line="240" w:lineRule="auto"/>
        <w:mirrorIndents/>
        <w:rPr>
          <w:rFonts w:cstheme="minorHAnsi"/>
        </w:rPr>
      </w:pPr>
      <w:r>
        <w:t xml:space="preserve"> </w:t>
      </w:r>
      <w:hyperlink r:id="rId12" w:history="1">
        <w:r w:rsidRPr="00B51729">
          <w:rPr>
            <w:rStyle w:val="Hyperlink"/>
            <w:rFonts w:cstheme="minorHAnsi"/>
          </w:rPr>
          <w:t>Pocket Guide to Worker Rights</w:t>
        </w:r>
      </w:hyperlink>
      <w:r w:rsidRPr="00B51729">
        <w:rPr>
          <w:rFonts w:cstheme="minorHAnsi"/>
        </w:rPr>
        <w:t xml:space="preserve">  (F101-165-909) </w:t>
      </w:r>
    </w:p>
    <w:p w14:paraId="70F8F2A3" w14:textId="77777777" w:rsidR="00BF4458" w:rsidRPr="004F47BF" w:rsidRDefault="00BF4458" w:rsidP="004F47BF">
      <w:pPr>
        <w:spacing w:after="0" w:line="240" w:lineRule="auto"/>
        <w:ind w:left="1440"/>
        <w:mirrorIndents/>
        <w:rPr>
          <w:rFonts w:cstheme="minorHAnsi"/>
        </w:rPr>
      </w:pPr>
      <w:r w:rsidRPr="004F47BF">
        <w:rPr>
          <w:rFonts w:cstheme="minorHAnsi"/>
        </w:rPr>
        <w:t>Available in several languages</w:t>
      </w:r>
    </w:p>
    <w:p w14:paraId="198145E3" w14:textId="77777777" w:rsidR="00BF4458" w:rsidRPr="00B51729" w:rsidRDefault="00123383" w:rsidP="00BF4458">
      <w:pPr>
        <w:pStyle w:val="ListParagraph"/>
        <w:numPr>
          <w:ilvl w:val="0"/>
          <w:numId w:val="46"/>
        </w:numPr>
        <w:spacing w:after="0" w:line="240" w:lineRule="auto"/>
        <w:mirrorIndents/>
        <w:rPr>
          <w:rFonts w:cstheme="minorHAnsi"/>
        </w:rPr>
      </w:pPr>
      <w:hyperlink r:id="rId13" w:history="1">
        <w:r w:rsidR="00BF4458" w:rsidRPr="00B51729">
          <w:rPr>
            <w:rStyle w:val="Hyperlink"/>
            <w:rFonts w:cstheme="minorHAnsi"/>
          </w:rPr>
          <w:t>Workers’ Compensation Benefits: A Guide for Injured Workers</w:t>
        </w:r>
      </w:hyperlink>
      <w:r w:rsidR="00BF4458" w:rsidRPr="00B51729">
        <w:rPr>
          <w:rFonts w:cstheme="minorHAnsi"/>
        </w:rPr>
        <w:t xml:space="preserve"> (F242-104-000)</w:t>
      </w:r>
    </w:p>
    <w:p w14:paraId="0F62D3E2" w14:textId="77777777" w:rsidR="00BF4458" w:rsidRPr="004F47BF" w:rsidRDefault="00BF4458" w:rsidP="004F47BF">
      <w:pPr>
        <w:spacing w:after="0" w:line="240" w:lineRule="auto"/>
        <w:ind w:left="1440"/>
        <w:mirrorIndents/>
        <w:rPr>
          <w:rFonts w:cstheme="minorHAnsi"/>
        </w:rPr>
      </w:pPr>
      <w:r w:rsidRPr="004F47BF">
        <w:rPr>
          <w:rFonts w:cstheme="minorHAnsi"/>
        </w:rPr>
        <w:t>Available in Spanish</w:t>
      </w:r>
    </w:p>
    <w:p w14:paraId="5D674457" w14:textId="77777777" w:rsidR="00BF4458" w:rsidRPr="00B51729" w:rsidRDefault="00123383" w:rsidP="00BF4458">
      <w:pPr>
        <w:pStyle w:val="ListParagraph"/>
        <w:numPr>
          <w:ilvl w:val="0"/>
          <w:numId w:val="46"/>
        </w:numPr>
        <w:spacing w:after="0" w:line="240" w:lineRule="auto"/>
        <w:mirrorIndents/>
        <w:rPr>
          <w:rFonts w:cstheme="minorHAnsi"/>
        </w:rPr>
      </w:pPr>
      <w:hyperlink r:id="rId14" w:history="1">
        <w:r w:rsidR="00BF4458" w:rsidRPr="00B51729">
          <w:rPr>
            <w:rStyle w:val="Hyperlink"/>
            <w:rFonts w:cstheme="minorHAnsi"/>
          </w:rPr>
          <w:t>Safety and Health Discrimination in the Workplace</w:t>
        </w:r>
      </w:hyperlink>
      <w:r w:rsidR="00BF4458" w:rsidRPr="00B51729">
        <w:rPr>
          <w:rFonts w:cstheme="minorHAnsi"/>
        </w:rPr>
        <w:t xml:space="preserve"> (F417-244-000)</w:t>
      </w:r>
    </w:p>
    <w:p w14:paraId="5DB5A322" w14:textId="77777777" w:rsidR="00BF4458" w:rsidRPr="004F47BF" w:rsidRDefault="00BF4458" w:rsidP="004F47BF">
      <w:pPr>
        <w:spacing w:after="0" w:line="240" w:lineRule="auto"/>
        <w:ind w:left="1440"/>
        <w:mirrorIndents/>
        <w:rPr>
          <w:rFonts w:cstheme="minorHAnsi"/>
        </w:rPr>
      </w:pPr>
      <w:r w:rsidRPr="004F47BF">
        <w:rPr>
          <w:rFonts w:cstheme="minorHAnsi"/>
        </w:rPr>
        <w:t>Available in multiple languages</w:t>
      </w:r>
    </w:p>
    <w:p w14:paraId="1C402DEA" w14:textId="77777777" w:rsidR="00BF4458" w:rsidRPr="00B51729" w:rsidRDefault="00123383" w:rsidP="00BF4458">
      <w:pPr>
        <w:pStyle w:val="ListParagraph"/>
        <w:numPr>
          <w:ilvl w:val="0"/>
          <w:numId w:val="46"/>
        </w:numPr>
        <w:spacing w:after="0" w:line="240" w:lineRule="auto"/>
        <w:mirrorIndents/>
        <w:rPr>
          <w:rFonts w:cstheme="minorHAnsi"/>
        </w:rPr>
      </w:pPr>
      <w:hyperlink r:id="rId15" w:history="1">
        <w:r w:rsidR="00BF4458" w:rsidRPr="00B51729">
          <w:rPr>
            <w:rStyle w:val="Hyperlink"/>
            <w:rFonts w:cstheme="minorHAnsi"/>
          </w:rPr>
          <w:t>Workers’ Compensation Discrimination</w:t>
        </w:r>
      </w:hyperlink>
      <w:r w:rsidR="00BF4458" w:rsidRPr="00B51729">
        <w:rPr>
          <w:rFonts w:cstheme="minorHAnsi"/>
        </w:rPr>
        <w:t xml:space="preserve"> (F262-249-909)</w:t>
      </w:r>
    </w:p>
    <w:p w14:paraId="652E2653" w14:textId="77777777" w:rsidR="00BF4458" w:rsidRPr="004F47BF" w:rsidRDefault="00BF4458" w:rsidP="004F47BF">
      <w:pPr>
        <w:spacing w:after="0" w:line="240" w:lineRule="auto"/>
        <w:ind w:left="1440"/>
        <w:mirrorIndents/>
        <w:rPr>
          <w:rFonts w:cstheme="minorHAnsi"/>
        </w:rPr>
      </w:pPr>
      <w:r w:rsidRPr="004F47BF">
        <w:rPr>
          <w:rFonts w:cstheme="minorHAnsi"/>
        </w:rPr>
        <w:t>Available in Spanish</w:t>
      </w:r>
    </w:p>
    <w:p w14:paraId="36812076" w14:textId="77777777" w:rsidR="00A54EBC" w:rsidRDefault="00A54EBC" w:rsidP="00545EE9">
      <w:pPr>
        <w:spacing w:after="0" w:line="240" w:lineRule="auto"/>
      </w:pPr>
    </w:p>
    <w:p w14:paraId="12C70E56" w14:textId="77777777" w:rsidR="00BF4458" w:rsidRDefault="00BF4458" w:rsidP="00545EE9">
      <w:pPr>
        <w:spacing w:after="0" w:line="240" w:lineRule="auto"/>
      </w:pPr>
    </w:p>
    <w:p w14:paraId="797DA6F2" w14:textId="77777777" w:rsidR="00375982" w:rsidRPr="00EF7242" w:rsidRDefault="00EF7242" w:rsidP="00A54EBC">
      <w:pPr>
        <w:pStyle w:val="ListParagraph"/>
        <w:numPr>
          <w:ilvl w:val="0"/>
          <w:numId w:val="28"/>
        </w:numPr>
        <w:shd w:val="clear" w:color="auto" w:fill="E7E6E6" w:themeFill="background2"/>
        <w:spacing w:after="0" w:line="240" w:lineRule="auto"/>
        <w:contextualSpacing w:val="0"/>
        <w:rPr>
          <w:rFonts w:cstheme="minorHAnsi"/>
          <w:b/>
        </w:rPr>
      </w:pPr>
      <w:r w:rsidRPr="00EF7242">
        <w:rPr>
          <w:rFonts w:cstheme="minorHAnsi"/>
          <w:b/>
          <w:lang w:val="en-US"/>
        </w:rPr>
        <w:t>Grant Amount Requested</w:t>
      </w:r>
    </w:p>
    <w:p w14:paraId="647A8A79" w14:textId="77777777" w:rsidR="00436B1E" w:rsidRDefault="00436B1E" w:rsidP="00A54EBC">
      <w:pPr>
        <w:pStyle w:val="ListParagraph"/>
        <w:spacing w:after="0" w:line="240" w:lineRule="auto"/>
        <w:ind w:left="0"/>
        <w:contextualSpacing w:val="0"/>
        <w:rPr>
          <w:rFonts w:cstheme="minorHAnsi"/>
          <w:lang w:val="en-US"/>
        </w:rPr>
      </w:pPr>
    </w:p>
    <w:tbl>
      <w:tblPr>
        <w:tblStyle w:val="TableGrid"/>
        <w:tblW w:w="0" w:type="auto"/>
        <w:tblLook w:val="04A0" w:firstRow="1" w:lastRow="0" w:firstColumn="1" w:lastColumn="0" w:noHBand="0" w:noVBand="1"/>
      </w:tblPr>
      <w:tblGrid>
        <w:gridCol w:w="7012"/>
        <w:gridCol w:w="2338"/>
      </w:tblGrid>
      <w:tr w:rsidR="00A54EBC" w14:paraId="0351FB66" w14:textId="77777777" w:rsidTr="000E5126">
        <w:tc>
          <w:tcPr>
            <w:tcW w:w="7012" w:type="dxa"/>
          </w:tcPr>
          <w:p w14:paraId="4C1F27D6" w14:textId="77777777" w:rsidR="00A54EBC" w:rsidRPr="00A54EBC" w:rsidRDefault="00A54EBC" w:rsidP="00A54EBC">
            <w:pPr>
              <w:pStyle w:val="ListParagraph"/>
              <w:spacing w:after="0" w:line="240" w:lineRule="auto"/>
              <w:ind w:left="0"/>
              <w:contextualSpacing w:val="0"/>
              <w:rPr>
                <w:rFonts w:asciiTheme="minorHAnsi" w:hAnsiTheme="minorHAnsi" w:cstheme="minorHAnsi"/>
                <w:sz w:val="22"/>
                <w:szCs w:val="22"/>
                <w:lang w:val="en-US"/>
              </w:rPr>
            </w:pPr>
            <w:r w:rsidRPr="00A54EBC">
              <w:rPr>
                <w:rFonts w:asciiTheme="minorHAnsi" w:hAnsiTheme="minorHAnsi" w:cstheme="minorHAnsi"/>
                <w:sz w:val="22"/>
                <w:szCs w:val="22"/>
                <w:lang w:val="en-US"/>
              </w:rPr>
              <w:t xml:space="preserve">For our grant proposal, as described in </w:t>
            </w:r>
            <w:r w:rsidRPr="00A54EBC">
              <w:rPr>
                <w:rFonts w:asciiTheme="minorHAnsi" w:hAnsiTheme="minorHAnsi" w:cstheme="minorHAnsi"/>
                <w:b/>
                <w:sz w:val="22"/>
                <w:szCs w:val="22"/>
                <w:lang w:val="en-US"/>
              </w:rPr>
              <w:t>Section 5</w:t>
            </w:r>
            <w:r w:rsidRPr="00A54EBC">
              <w:rPr>
                <w:rFonts w:asciiTheme="minorHAnsi" w:hAnsiTheme="minorHAnsi" w:cstheme="minorHAnsi"/>
                <w:sz w:val="22"/>
                <w:szCs w:val="22"/>
                <w:lang w:val="en-US"/>
              </w:rPr>
              <w:t xml:space="preserve"> above, we request this amount of money for </w:t>
            </w:r>
            <w:r>
              <w:rPr>
                <w:rFonts w:asciiTheme="minorHAnsi" w:hAnsiTheme="minorHAnsi" w:cstheme="minorHAnsi"/>
                <w:sz w:val="22"/>
                <w:szCs w:val="22"/>
                <w:lang w:val="en-US"/>
              </w:rPr>
              <w:t xml:space="preserve">the grant </w:t>
            </w:r>
            <w:r w:rsidRPr="00A54EBC">
              <w:rPr>
                <w:rFonts w:asciiTheme="minorHAnsi" w:hAnsiTheme="minorHAnsi" w:cstheme="minorHAnsi"/>
                <w:sz w:val="22"/>
                <w:szCs w:val="22"/>
                <w:lang w:val="en-US"/>
              </w:rPr>
              <w:t>period July 1, 2024 through June 30, 2025.</w:t>
            </w:r>
          </w:p>
        </w:tc>
        <w:tc>
          <w:tcPr>
            <w:tcW w:w="2338" w:type="dxa"/>
          </w:tcPr>
          <w:p w14:paraId="62481B73" w14:textId="77777777" w:rsidR="00A54EBC" w:rsidRPr="00A54EBC" w:rsidRDefault="00A54EBC" w:rsidP="000E5126">
            <w:pPr>
              <w:rPr>
                <w:rFonts w:asciiTheme="minorHAnsi" w:hAnsiTheme="minorHAnsi" w:cstheme="minorHAnsi"/>
                <w:sz w:val="36"/>
                <w:szCs w:val="36"/>
              </w:rPr>
            </w:pPr>
            <w:r w:rsidRPr="00A54EBC">
              <w:rPr>
                <w:rFonts w:asciiTheme="minorHAnsi" w:hAnsiTheme="minorHAnsi" w:cstheme="minorHAnsi"/>
                <w:sz w:val="36"/>
                <w:szCs w:val="36"/>
              </w:rPr>
              <w:t>$</w:t>
            </w:r>
          </w:p>
        </w:tc>
      </w:tr>
    </w:tbl>
    <w:p w14:paraId="7B262BC0" w14:textId="77777777" w:rsidR="00A54EBC" w:rsidRDefault="00A54EBC" w:rsidP="00A54EBC">
      <w:pPr>
        <w:pStyle w:val="ListParagraph"/>
        <w:spacing w:after="0" w:line="240" w:lineRule="auto"/>
        <w:ind w:left="360"/>
        <w:contextualSpacing w:val="0"/>
        <w:rPr>
          <w:rFonts w:cstheme="minorHAnsi"/>
          <w:lang w:val="en-US"/>
        </w:rPr>
      </w:pPr>
    </w:p>
    <w:p w14:paraId="026971B2" w14:textId="77777777" w:rsidR="00A54EBC" w:rsidRDefault="00A54EBC" w:rsidP="00A54EBC">
      <w:pPr>
        <w:pStyle w:val="ListParagraph"/>
        <w:spacing w:after="0" w:line="240" w:lineRule="auto"/>
        <w:ind w:left="360"/>
        <w:contextualSpacing w:val="0"/>
        <w:rPr>
          <w:rFonts w:cstheme="minorHAnsi"/>
          <w:lang w:val="en-US"/>
        </w:rPr>
      </w:pPr>
    </w:p>
    <w:p w14:paraId="223B7755" w14:textId="77777777" w:rsidR="004C6AF3" w:rsidRPr="00983245" w:rsidRDefault="004C6AF3" w:rsidP="00A54EBC">
      <w:pPr>
        <w:pStyle w:val="ListParagraph"/>
        <w:numPr>
          <w:ilvl w:val="0"/>
          <w:numId w:val="28"/>
        </w:numPr>
        <w:shd w:val="clear" w:color="auto" w:fill="D9D9D9" w:themeFill="background1" w:themeFillShade="D9"/>
        <w:spacing w:after="0" w:line="240" w:lineRule="auto"/>
        <w:contextualSpacing w:val="0"/>
        <w:rPr>
          <w:rFonts w:cstheme="minorHAnsi"/>
          <w:b/>
        </w:rPr>
      </w:pPr>
      <w:r w:rsidRPr="00983245">
        <w:rPr>
          <w:rFonts w:cstheme="minorHAnsi"/>
          <w:b/>
          <w:lang w:val="en-US"/>
        </w:rPr>
        <w:t>Subcontractors</w:t>
      </w:r>
    </w:p>
    <w:p w14:paraId="5E5DBE2A" w14:textId="77777777" w:rsidR="00A54EBC" w:rsidRDefault="00A54EBC" w:rsidP="00A54EBC">
      <w:pPr>
        <w:spacing w:after="0" w:line="240" w:lineRule="auto"/>
        <w:rPr>
          <w:rFonts w:cstheme="minorHAnsi"/>
        </w:rPr>
      </w:pPr>
    </w:p>
    <w:p w14:paraId="4D552A46" w14:textId="0B31751B" w:rsidR="004C6AF3" w:rsidRDefault="00983245" w:rsidP="00A54EBC">
      <w:pPr>
        <w:spacing w:after="0" w:line="240" w:lineRule="auto"/>
        <w:rPr>
          <w:rFonts w:cstheme="minorHAnsi"/>
        </w:rPr>
      </w:pPr>
      <w:r>
        <w:rPr>
          <w:rFonts w:cstheme="minorHAnsi"/>
        </w:rPr>
        <w:t xml:space="preserve">L&amp;I strongly prefers that grant recipients </w:t>
      </w:r>
      <w:r w:rsidR="006F21AB">
        <w:rPr>
          <w:rFonts w:cstheme="minorHAnsi"/>
        </w:rPr>
        <w:t xml:space="preserve">directly </w:t>
      </w:r>
      <w:r>
        <w:rPr>
          <w:rFonts w:cstheme="minorHAnsi"/>
        </w:rPr>
        <w:t xml:space="preserve">perform all work affiliated with their proposed work plans.  If subcontractors are needed, however, they must be disclosed and approved prior to their participation in the work.  </w:t>
      </w:r>
      <w:r w:rsidR="006F21AB">
        <w:rPr>
          <w:rFonts w:cstheme="minorHAnsi"/>
        </w:rPr>
        <w:t xml:space="preserve">Additionally, they must adhere to </w:t>
      </w:r>
      <w:r w:rsidR="006F21AB">
        <w:rPr>
          <w:rFonts w:cstheme="minorHAnsi"/>
        </w:rPr>
        <w:lastRenderedPageBreak/>
        <w:t xml:space="preserve">the same grant </w:t>
      </w:r>
      <w:r w:rsidR="003A695C">
        <w:rPr>
          <w:rFonts w:cstheme="minorHAnsi"/>
        </w:rPr>
        <w:t>agreement</w:t>
      </w:r>
      <w:r w:rsidR="006F21AB">
        <w:rPr>
          <w:rFonts w:cstheme="minorHAnsi"/>
        </w:rPr>
        <w:t xml:space="preserve"> requirements as the grant recipient</w:t>
      </w:r>
      <w:r w:rsidR="00FC34A6">
        <w:rPr>
          <w:rFonts w:cstheme="minorHAnsi"/>
        </w:rPr>
        <w:t xml:space="preserve"> and receive the same training that your staff do</w:t>
      </w:r>
      <w:r w:rsidR="004F47BF">
        <w:rPr>
          <w:rFonts w:cstheme="minorHAnsi"/>
        </w:rPr>
        <w:t>.</w:t>
      </w:r>
    </w:p>
    <w:p w14:paraId="5743912D" w14:textId="77777777" w:rsidR="00A54EBC" w:rsidRDefault="00A54EBC" w:rsidP="00A54EBC">
      <w:pPr>
        <w:spacing w:after="0" w:line="240" w:lineRule="auto"/>
        <w:rPr>
          <w:rFonts w:cstheme="minorHAnsi"/>
        </w:rPr>
      </w:pPr>
    </w:p>
    <w:tbl>
      <w:tblPr>
        <w:tblStyle w:val="TableGrid"/>
        <w:tblW w:w="9581" w:type="dxa"/>
        <w:tblInd w:w="-5" w:type="dxa"/>
        <w:tblLook w:val="04A0" w:firstRow="1" w:lastRow="0" w:firstColumn="1" w:lastColumn="0" w:noHBand="0" w:noVBand="1"/>
      </w:tblPr>
      <w:tblGrid>
        <w:gridCol w:w="3810"/>
        <w:gridCol w:w="5771"/>
      </w:tblGrid>
      <w:tr w:rsidR="004C6AF3" w:rsidRPr="00D01D66" w14:paraId="0874572F" w14:textId="77777777" w:rsidTr="006F21AB">
        <w:tc>
          <w:tcPr>
            <w:tcW w:w="3810" w:type="dxa"/>
            <w:vAlign w:val="center"/>
          </w:tcPr>
          <w:p w14:paraId="56254BB4" w14:textId="77777777" w:rsidR="004C6AF3" w:rsidRPr="003F7D4E" w:rsidRDefault="00983245" w:rsidP="003F7D4E">
            <w:pPr>
              <w:spacing w:after="0" w:line="240" w:lineRule="auto"/>
              <w:rPr>
                <w:rFonts w:asciiTheme="minorHAnsi" w:hAnsiTheme="minorHAnsi" w:cstheme="minorHAnsi"/>
                <w:sz w:val="22"/>
                <w:szCs w:val="22"/>
              </w:rPr>
            </w:pPr>
            <w:r w:rsidRPr="003F7D4E">
              <w:rPr>
                <w:rFonts w:asciiTheme="minorHAnsi" w:hAnsiTheme="minorHAnsi" w:cstheme="minorHAnsi"/>
                <w:sz w:val="22"/>
                <w:szCs w:val="22"/>
              </w:rPr>
              <w:t>Subcontractor name</w:t>
            </w:r>
          </w:p>
          <w:p w14:paraId="6FD628DB" w14:textId="77777777" w:rsidR="004C6AF3" w:rsidRPr="003F7D4E" w:rsidRDefault="004C6AF3" w:rsidP="003F7D4E">
            <w:pPr>
              <w:spacing w:after="0" w:line="240" w:lineRule="auto"/>
              <w:rPr>
                <w:rFonts w:asciiTheme="minorHAnsi" w:hAnsiTheme="minorHAnsi" w:cstheme="minorHAnsi"/>
                <w:sz w:val="22"/>
                <w:szCs w:val="22"/>
              </w:rPr>
            </w:pPr>
          </w:p>
        </w:tc>
        <w:tc>
          <w:tcPr>
            <w:tcW w:w="5771" w:type="dxa"/>
          </w:tcPr>
          <w:p w14:paraId="05EA4C0E" w14:textId="77777777" w:rsidR="004C6AF3" w:rsidRPr="00D01D66" w:rsidRDefault="004C6AF3" w:rsidP="004C6AF3">
            <w:pPr>
              <w:rPr>
                <w:rFonts w:asciiTheme="minorHAnsi" w:hAnsiTheme="minorHAnsi" w:cstheme="minorHAnsi"/>
              </w:rPr>
            </w:pPr>
          </w:p>
        </w:tc>
      </w:tr>
      <w:tr w:rsidR="00983245" w:rsidRPr="00D01D66" w14:paraId="35AF4E86" w14:textId="77777777" w:rsidTr="006F21AB">
        <w:tc>
          <w:tcPr>
            <w:tcW w:w="3810" w:type="dxa"/>
            <w:vAlign w:val="center"/>
          </w:tcPr>
          <w:p w14:paraId="72414BFC" w14:textId="77777777" w:rsidR="00983245" w:rsidRPr="003F7D4E" w:rsidRDefault="00983245" w:rsidP="003F7D4E">
            <w:pPr>
              <w:spacing w:after="0" w:line="240" w:lineRule="auto"/>
              <w:rPr>
                <w:rFonts w:asciiTheme="minorHAnsi" w:hAnsiTheme="minorHAnsi" w:cstheme="minorHAnsi"/>
                <w:sz w:val="22"/>
                <w:szCs w:val="22"/>
              </w:rPr>
            </w:pPr>
            <w:r w:rsidRPr="003F7D4E">
              <w:rPr>
                <w:rFonts w:asciiTheme="minorHAnsi" w:hAnsiTheme="minorHAnsi" w:cstheme="minorHAnsi"/>
                <w:sz w:val="22"/>
                <w:szCs w:val="22"/>
              </w:rPr>
              <w:t>Subcontractor address</w:t>
            </w:r>
          </w:p>
          <w:p w14:paraId="4E0CFF4D" w14:textId="77777777" w:rsidR="00983245" w:rsidRPr="003F7D4E" w:rsidRDefault="00983245" w:rsidP="003F7D4E">
            <w:pPr>
              <w:spacing w:after="0" w:line="240" w:lineRule="auto"/>
              <w:rPr>
                <w:rFonts w:asciiTheme="minorHAnsi" w:hAnsiTheme="minorHAnsi" w:cstheme="minorHAnsi"/>
                <w:sz w:val="22"/>
                <w:szCs w:val="22"/>
              </w:rPr>
            </w:pPr>
          </w:p>
        </w:tc>
        <w:tc>
          <w:tcPr>
            <w:tcW w:w="5771" w:type="dxa"/>
          </w:tcPr>
          <w:p w14:paraId="63AB1772" w14:textId="77777777" w:rsidR="00983245" w:rsidRPr="00D01D66" w:rsidRDefault="00983245" w:rsidP="004C6AF3">
            <w:pPr>
              <w:rPr>
                <w:rFonts w:cstheme="minorHAnsi"/>
              </w:rPr>
            </w:pPr>
          </w:p>
        </w:tc>
      </w:tr>
      <w:tr w:rsidR="004C6AF3" w:rsidRPr="00D01D66" w14:paraId="502D526D" w14:textId="77777777" w:rsidTr="006F21AB">
        <w:tc>
          <w:tcPr>
            <w:tcW w:w="3810" w:type="dxa"/>
            <w:vAlign w:val="center"/>
          </w:tcPr>
          <w:p w14:paraId="216449EA" w14:textId="77777777" w:rsidR="004C6AF3" w:rsidRPr="003F7D4E" w:rsidRDefault="004C6AF3" w:rsidP="003F7D4E">
            <w:pPr>
              <w:spacing w:after="0" w:line="240" w:lineRule="auto"/>
              <w:rPr>
                <w:rFonts w:asciiTheme="minorHAnsi" w:hAnsiTheme="minorHAnsi" w:cstheme="minorHAnsi"/>
                <w:sz w:val="22"/>
                <w:szCs w:val="22"/>
              </w:rPr>
            </w:pPr>
            <w:r w:rsidRPr="003F7D4E">
              <w:rPr>
                <w:rFonts w:asciiTheme="minorHAnsi" w:hAnsiTheme="minorHAnsi" w:cstheme="minorHAnsi"/>
                <w:sz w:val="22"/>
                <w:szCs w:val="22"/>
              </w:rPr>
              <w:t>Subcontractor UBI (Washington Unified Business Identifier)</w:t>
            </w:r>
          </w:p>
        </w:tc>
        <w:tc>
          <w:tcPr>
            <w:tcW w:w="5771" w:type="dxa"/>
          </w:tcPr>
          <w:p w14:paraId="1F746AAE" w14:textId="77777777" w:rsidR="004C6AF3" w:rsidRPr="00D01D66" w:rsidRDefault="004C6AF3" w:rsidP="004C6AF3">
            <w:pPr>
              <w:rPr>
                <w:rFonts w:asciiTheme="minorHAnsi" w:hAnsiTheme="minorHAnsi" w:cstheme="minorHAnsi"/>
              </w:rPr>
            </w:pPr>
          </w:p>
        </w:tc>
      </w:tr>
      <w:tr w:rsidR="00983245" w:rsidRPr="00D01D66" w14:paraId="1DA9E17A" w14:textId="77777777" w:rsidTr="006F21AB">
        <w:tc>
          <w:tcPr>
            <w:tcW w:w="3810" w:type="dxa"/>
            <w:vAlign w:val="center"/>
          </w:tcPr>
          <w:p w14:paraId="75C008CB" w14:textId="77777777" w:rsidR="00983245" w:rsidRPr="003F7D4E" w:rsidRDefault="00983245" w:rsidP="003F7D4E">
            <w:pPr>
              <w:spacing w:after="0" w:line="240" w:lineRule="auto"/>
              <w:rPr>
                <w:rFonts w:asciiTheme="minorHAnsi" w:hAnsiTheme="minorHAnsi" w:cstheme="minorHAnsi"/>
                <w:sz w:val="22"/>
                <w:szCs w:val="22"/>
              </w:rPr>
            </w:pPr>
            <w:r w:rsidRPr="003F7D4E">
              <w:rPr>
                <w:rFonts w:asciiTheme="minorHAnsi" w:hAnsiTheme="minorHAnsi" w:cstheme="minorHAnsi"/>
                <w:sz w:val="22"/>
                <w:szCs w:val="22"/>
              </w:rPr>
              <w:t>Description of subcontractor’s business and qualifications</w:t>
            </w:r>
          </w:p>
        </w:tc>
        <w:tc>
          <w:tcPr>
            <w:tcW w:w="5771" w:type="dxa"/>
          </w:tcPr>
          <w:p w14:paraId="631E54D9" w14:textId="77777777" w:rsidR="00983245" w:rsidRPr="00D01D66" w:rsidRDefault="00983245" w:rsidP="004C6AF3">
            <w:pPr>
              <w:rPr>
                <w:rFonts w:cstheme="minorHAnsi"/>
              </w:rPr>
            </w:pPr>
          </w:p>
        </w:tc>
      </w:tr>
      <w:tr w:rsidR="004C6AF3" w:rsidRPr="00D01D66" w14:paraId="529405B7" w14:textId="77777777" w:rsidTr="006F21AB">
        <w:tc>
          <w:tcPr>
            <w:tcW w:w="3810" w:type="dxa"/>
            <w:vAlign w:val="center"/>
          </w:tcPr>
          <w:p w14:paraId="193BB43A" w14:textId="77777777" w:rsidR="004C6AF3" w:rsidRPr="003F7D4E" w:rsidRDefault="004C6AF3" w:rsidP="003F7D4E">
            <w:pPr>
              <w:spacing w:after="0" w:line="240" w:lineRule="auto"/>
              <w:rPr>
                <w:rFonts w:asciiTheme="minorHAnsi" w:hAnsiTheme="minorHAnsi" w:cstheme="minorHAnsi"/>
                <w:sz w:val="22"/>
                <w:szCs w:val="22"/>
              </w:rPr>
            </w:pPr>
            <w:r w:rsidRPr="003F7D4E">
              <w:rPr>
                <w:rFonts w:asciiTheme="minorHAnsi" w:hAnsiTheme="minorHAnsi" w:cstheme="minorHAnsi"/>
                <w:sz w:val="22"/>
                <w:szCs w:val="22"/>
              </w:rPr>
              <w:t>Subcontractor role in your proposed work plan</w:t>
            </w:r>
          </w:p>
        </w:tc>
        <w:tc>
          <w:tcPr>
            <w:tcW w:w="5771" w:type="dxa"/>
          </w:tcPr>
          <w:p w14:paraId="227DE3AC" w14:textId="77777777" w:rsidR="004C6AF3" w:rsidRPr="00D01D66" w:rsidRDefault="004C6AF3" w:rsidP="004C6AF3">
            <w:pPr>
              <w:rPr>
                <w:rFonts w:cstheme="minorHAnsi"/>
              </w:rPr>
            </w:pPr>
          </w:p>
        </w:tc>
      </w:tr>
    </w:tbl>
    <w:p w14:paraId="13AC1B38" w14:textId="77777777" w:rsidR="004C6AF3" w:rsidRDefault="004C6AF3" w:rsidP="00B81802">
      <w:pPr>
        <w:spacing w:after="0" w:line="240" w:lineRule="auto"/>
        <w:ind w:left="360"/>
        <w:rPr>
          <w:rFonts w:cstheme="minorHAnsi"/>
        </w:rPr>
      </w:pPr>
    </w:p>
    <w:p w14:paraId="50EAD867" w14:textId="1A42F534" w:rsidR="00BB1A54" w:rsidRPr="00B81802" w:rsidRDefault="00BB1A54" w:rsidP="00B81802">
      <w:pPr>
        <w:spacing w:after="0" w:line="240" w:lineRule="auto"/>
        <w:ind w:left="7" w:hanging="7"/>
        <w:rPr>
          <w:rFonts w:cstheme="minorHAnsi"/>
          <w:b/>
          <w:shd w:val="clear" w:color="auto" w:fill="FFFFFF"/>
        </w:rPr>
      </w:pPr>
      <w:r w:rsidRPr="00B81802">
        <w:rPr>
          <w:rFonts w:cstheme="minorHAnsi"/>
          <w:shd w:val="clear" w:color="auto" w:fill="FFFFFF"/>
        </w:rPr>
        <w:t xml:space="preserve">Grant recipients with subcontractors </w:t>
      </w:r>
      <w:r w:rsidR="008E3D39" w:rsidRPr="00B81802">
        <w:rPr>
          <w:rFonts w:cstheme="minorHAnsi"/>
          <w:shd w:val="clear" w:color="auto" w:fill="FFFFFF"/>
        </w:rPr>
        <w:t>must</w:t>
      </w:r>
      <w:r w:rsidRPr="00B81802">
        <w:rPr>
          <w:rFonts w:cstheme="minorHAnsi"/>
          <w:shd w:val="clear" w:color="auto" w:fill="FFFFFF"/>
        </w:rPr>
        <w:t xml:space="preserve"> complete a </w:t>
      </w:r>
      <w:r w:rsidR="008E3D39" w:rsidRPr="00B81802">
        <w:rPr>
          <w:rFonts w:cstheme="minorHAnsi"/>
          <w:shd w:val="clear" w:color="auto" w:fill="FFFFFF"/>
        </w:rPr>
        <w:t>S</w:t>
      </w:r>
      <w:r w:rsidRPr="00B81802">
        <w:rPr>
          <w:rFonts w:cstheme="minorHAnsi"/>
          <w:shd w:val="clear" w:color="auto" w:fill="FFFFFF"/>
        </w:rPr>
        <w:t xml:space="preserve">ubcontractor </w:t>
      </w:r>
      <w:r w:rsidR="008E3D39" w:rsidRPr="00B81802">
        <w:rPr>
          <w:rFonts w:cstheme="minorHAnsi"/>
          <w:shd w:val="clear" w:color="auto" w:fill="FFFFFF"/>
        </w:rPr>
        <w:t>I</w:t>
      </w:r>
      <w:r w:rsidRPr="00B81802">
        <w:rPr>
          <w:rFonts w:cstheme="minorHAnsi"/>
          <w:shd w:val="clear" w:color="auto" w:fill="FFFFFF"/>
        </w:rPr>
        <w:t xml:space="preserve">nclusion </w:t>
      </w:r>
      <w:r w:rsidR="008E3D39" w:rsidRPr="00B81802">
        <w:rPr>
          <w:rFonts w:cstheme="minorHAnsi"/>
          <w:shd w:val="clear" w:color="auto" w:fill="FFFFFF"/>
        </w:rPr>
        <w:t>P</w:t>
      </w:r>
      <w:r w:rsidRPr="00B81802">
        <w:rPr>
          <w:rFonts w:cstheme="minorHAnsi"/>
          <w:shd w:val="clear" w:color="auto" w:fill="FFFFFF"/>
        </w:rPr>
        <w:t>lan</w:t>
      </w:r>
      <w:r w:rsidR="008E3D39" w:rsidRPr="00B81802">
        <w:rPr>
          <w:rFonts w:cstheme="minorHAnsi"/>
          <w:shd w:val="clear" w:color="auto" w:fill="FFFFFF"/>
        </w:rPr>
        <w:t xml:space="preserve"> (SIP)</w:t>
      </w:r>
      <w:r w:rsidRPr="00B81802">
        <w:rPr>
          <w:rFonts w:cstheme="minorHAnsi"/>
          <w:shd w:val="clear" w:color="auto" w:fill="FFFFFF"/>
        </w:rPr>
        <w:t xml:space="preserve">. </w:t>
      </w:r>
      <w:r w:rsidR="00133AF3" w:rsidRPr="00B81802">
        <w:rPr>
          <w:rFonts w:cstheme="minorHAnsi"/>
          <w:shd w:val="clear" w:color="auto" w:fill="FFFFFF"/>
        </w:rPr>
        <w:t xml:space="preserve"> </w:t>
      </w:r>
      <w:r w:rsidRPr="00B81802">
        <w:rPr>
          <w:rFonts w:cstheme="minorHAnsi"/>
          <w:shd w:val="clear" w:color="auto" w:fill="FFFFFF"/>
        </w:rPr>
        <w:t xml:space="preserve">A </w:t>
      </w:r>
      <w:hyperlink r:id="rId16" w:history="1">
        <w:r w:rsidRPr="00B81802">
          <w:rPr>
            <w:rStyle w:val="Hyperlink"/>
            <w:rFonts w:cstheme="minorHAnsi"/>
            <w:color w:val="auto"/>
            <w:shd w:val="clear" w:color="auto" w:fill="FFFFFF"/>
          </w:rPr>
          <w:t>SIP</w:t>
        </w:r>
      </w:hyperlink>
      <w:r w:rsidRPr="00B81802">
        <w:rPr>
          <w:rFonts w:cstheme="minorHAnsi"/>
          <w:shd w:val="clear" w:color="auto" w:fill="FFFFFF"/>
        </w:rPr>
        <w:t xml:space="preserve"> lists the commitments that a grant recipient makes during the application process to increase spending with small businesses.</w:t>
      </w:r>
    </w:p>
    <w:p w14:paraId="4C9CEFBC" w14:textId="77777777" w:rsidR="009E7433" w:rsidRPr="00B81802" w:rsidRDefault="009E7433" w:rsidP="00B81802">
      <w:pPr>
        <w:spacing w:after="0" w:line="240" w:lineRule="auto"/>
        <w:ind w:left="360"/>
        <w:rPr>
          <w:rFonts w:cstheme="minorHAnsi"/>
        </w:rPr>
      </w:pPr>
    </w:p>
    <w:p w14:paraId="3BA5E892" w14:textId="77777777" w:rsidR="00D56C62" w:rsidRPr="00B81802" w:rsidRDefault="00D56C62" w:rsidP="00B81802">
      <w:pPr>
        <w:spacing w:after="0" w:line="240" w:lineRule="auto"/>
        <w:rPr>
          <w:rFonts w:cstheme="minorHAnsi"/>
          <w:b/>
          <w:lang w:eastAsia="x-none"/>
        </w:rPr>
      </w:pPr>
      <w:r w:rsidRPr="00B81802">
        <w:rPr>
          <w:rFonts w:cstheme="minorHAnsi"/>
          <w:b/>
        </w:rPr>
        <w:br w:type="page"/>
      </w:r>
    </w:p>
    <w:p w14:paraId="66D80ABE" w14:textId="77777777" w:rsidR="00DD77C5" w:rsidRPr="00F71560" w:rsidRDefault="00DD77C5" w:rsidP="00F71560">
      <w:pPr>
        <w:pStyle w:val="ListParagraph"/>
        <w:numPr>
          <w:ilvl w:val="0"/>
          <w:numId w:val="28"/>
        </w:numPr>
        <w:shd w:val="clear" w:color="auto" w:fill="D9D9D9" w:themeFill="background1" w:themeFillShade="D9"/>
        <w:spacing w:after="0" w:line="240" w:lineRule="auto"/>
        <w:contextualSpacing w:val="0"/>
        <w:rPr>
          <w:rFonts w:cstheme="minorHAnsi"/>
          <w:b/>
        </w:rPr>
      </w:pPr>
      <w:r w:rsidRPr="00F71560">
        <w:rPr>
          <w:rFonts w:cstheme="minorHAnsi"/>
          <w:b/>
          <w:lang w:val="en-US"/>
        </w:rPr>
        <w:lastRenderedPageBreak/>
        <w:t>References</w:t>
      </w:r>
    </w:p>
    <w:p w14:paraId="092115D6" w14:textId="77777777" w:rsidR="00DD77C5" w:rsidRPr="00F71560" w:rsidRDefault="00DD77C5" w:rsidP="00F71560">
      <w:pPr>
        <w:spacing w:after="0" w:line="240" w:lineRule="auto"/>
        <w:rPr>
          <w:rFonts w:cstheme="minorHAnsi"/>
        </w:rPr>
      </w:pPr>
    </w:p>
    <w:p w14:paraId="6064F749" w14:textId="2C0450AF" w:rsidR="00DD77C5" w:rsidRDefault="00EF0467" w:rsidP="00F71560">
      <w:pPr>
        <w:spacing w:after="0" w:line="240" w:lineRule="auto"/>
        <w:rPr>
          <w:rFonts w:cstheme="minorHAnsi"/>
        </w:rPr>
      </w:pPr>
      <w:r>
        <w:rPr>
          <w:rFonts w:cstheme="minorHAnsi"/>
        </w:rPr>
        <w:t xml:space="preserve">Please provide references for your organization that can speak to your ability to successfully fulfill the requirements of this grant program. </w:t>
      </w:r>
      <w:r w:rsidR="000E5126">
        <w:rPr>
          <w:rFonts w:cstheme="minorHAnsi"/>
        </w:rPr>
        <w:t xml:space="preserve"> In addition to those listed, L&amp;I may contact other organizations</w:t>
      </w:r>
      <w:r w:rsidR="004C6964">
        <w:rPr>
          <w:rFonts w:cstheme="minorHAnsi"/>
        </w:rPr>
        <w:t xml:space="preserve"> that may have had experience working with you</w:t>
      </w:r>
      <w:r w:rsidR="00DD77C5" w:rsidRPr="00F71560">
        <w:rPr>
          <w:rFonts w:cstheme="minorHAnsi"/>
        </w:rPr>
        <w:t>.</w:t>
      </w:r>
    </w:p>
    <w:p w14:paraId="1C6F8523" w14:textId="77777777" w:rsidR="00EF0467" w:rsidRPr="00F71560" w:rsidRDefault="00EF0467" w:rsidP="00F71560">
      <w:pPr>
        <w:spacing w:after="0" w:line="240" w:lineRule="auto"/>
        <w:rPr>
          <w:rFonts w:cstheme="minorHAnsi"/>
        </w:rPr>
      </w:pPr>
    </w:p>
    <w:tbl>
      <w:tblPr>
        <w:tblStyle w:val="TableGrid"/>
        <w:tblW w:w="0" w:type="auto"/>
        <w:tblLook w:val="04A0" w:firstRow="1" w:lastRow="0" w:firstColumn="1" w:lastColumn="0" w:noHBand="0" w:noVBand="1"/>
      </w:tblPr>
      <w:tblGrid>
        <w:gridCol w:w="3116"/>
        <w:gridCol w:w="3117"/>
        <w:gridCol w:w="3117"/>
      </w:tblGrid>
      <w:tr w:rsidR="00EF0467" w14:paraId="1BAB6C85" w14:textId="77777777" w:rsidTr="00EF0467">
        <w:tc>
          <w:tcPr>
            <w:tcW w:w="3116" w:type="dxa"/>
          </w:tcPr>
          <w:p w14:paraId="7D534C7A" w14:textId="77777777" w:rsidR="00EF0467" w:rsidRPr="003F7D4E" w:rsidRDefault="00EF0467" w:rsidP="00EF0467">
            <w:pPr>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Reference Name</w:t>
            </w:r>
          </w:p>
        </w:tc>
        <w:tc>
          <w:tcPr>
            <w:tcW w:w="3117" w:type="dxa"/>
          </w:tcPr>
          <w:p w14:paraId="7FA9F06F" w14:textId="77777777" w:rsidR="00EF0467" w:rsidRPr="003F7D4E" w:rsidRDefault="00EF0467" w:rsidP="000E5126">
            <w:pPr>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Relationship</w:t>
            </w:r>
          </w:p>
        </w:tc>
        <w:tc>
          <w:tcPr>
            <w:tcW w:w="3117" w:type="dxa"/>
          </w:tcPr>
          <w:p w14:paraId="3579C5F1" w14:textId="77777777" w:rsidR="00EF0467" w:rsidRPr="003F7D4E" w:rsidRDefault="00EF0467" w:rsidP="00EF0467">
            <w:pPr>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Contact Information</w:t>
            </w:r>
          </w:p>
        </w:tc>
      </w:tr>
      <w:tr w:rsidR="00EF0467" w14:paraId="3805EF13" w14:textId="77777777" w:rsidTr="00EF0467">
        <w:tc>
          <w:tcPr>
            <w:tcW w:w="3116" w:type="dxa"/>
          </w:tcPr>
          <w:p w14:paraId="1A6EE61D" w14:textId="77777777" w:rsidR="00EF0467" w:rsidRPr="00A54EBC" w:rsidRDefault="00EF0467" w:rsidP="000E5126">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1.</w:t>
            </w:r>
          </w:p>
        </w:tc>
        <w:tc>
          <w:tcPr>
            <w:tcW w:w="3117" w:type="dxa"/>
          </w:tcPr>
          <w:p w14:paraId="2B7E9810" w14:textId="77777777" w:rsidR="00EF0467" w:rsidRPr="00A54EBC" w:rsidRDefault="00EF0467" w:rsidP="000E5126">
            <w:pPr>
              <w:spacing w:after="0" w:line="240" w:lineRule="auto"/>
              <w:rPr>
                <w:rFonts w:asciiTheme="minorHAnsi" w:hAnsiTheme="minorHAnsi" w:cstheme="minorHAnsi"/>
                <w:sz w:val="22"/>
                <w:szCs w:val="22"/>
              </w:rPr>
            </w:pPr>
          </w:p>
        </w:tc>
        <w:tc>
          <w:tcPr>
            <w:tcW w:w="3117" w:type="dxa"/>
          </w:tcPr>
          <w:p w14:paraId="329C7A20" w14:textId="77777777" w:rsidR="00EF0467" w:rsidRPr="00A54EBC" w:rsidRDefault="00EF0467" w:rsidP="000E5126">
            <w:pPr>
              <w:spacing w:after="0" w:line="240" w:lineRule="auto"/>
              <w:rPr>
                <w:rFonts w:asciiTheme="minorHAnsi" w:hAnsiTheme="minorHAnsi" w:cstheme="minorHAnsi"/>
                <w:sz w:val="22"/>
                <w:szCs w:val="22"/>
              </w:rPr>
            </w:pPr>
          </w:p>
        </w:tc>
      </w:tr>
      <w:tr w:rsidR="00EF0467" w14:paraId="2FC5FE86" w14:textId="77777777" w:rsidTr="00EF0467">
        <w:tc>
          <w:tcPr>
            <w:tcW w:w="3116" w:type="dxa"/>
          </w:tcPr>
          <w:p w14:paraId="56B17063" w14:textId="77777777" w:rsidR="00EF0467" w:rsidRPr="00A54EBC" w:rsidRDefault="00EF0467" w:rsidP="000E5126">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2.</w:t>
            </w:r>
          </w:p>
        </w:tc>
        <w:tc>
          <w:tcPr>
            <w:tcW w:w="3117" w:type="dxa"/>
          </w:tcPr>
          <w:p w14:paraId="7031608D" w14:textId="77777777" w:rsidR="00EF0467" w:rsidRPr="00A54EBC" w:rsidRDefault="00EF0467" w:rsidP="000E5126">
            <w:pPr>
              <w:spacing w:after="0" w:line="240" w:lineRule="auto"/>
              <w:rPr>
                <w:rFonts w:asciiTheme="minorHAnsi" w:hAnsiTheme="minorHAnsi" w:cstheme="minorHAnsi"/>
                <w:sz w:val="22"/>
                <w:szCs w:val="22"/>
              </w:rPr>
            </w:pPr>
          </w:p>
        </w:tc>
        <w:tc>
          <w:tcPr>
            <w:tcW w:w="3117" w:type="dxa"/>
          </w:tcPr>
          <w:p w14:paraId="3151F237" w14:textId="77777777" w:rsidR="00EF0467" w:rsidRPr="00A54EBC" w:rsidRDefault="00EF0467" w:rsidP="000E5126">
            <w:pPr>
              <w:spacing w:after="0" w:line="240" w:lineRule="auto"/>
              <w:rPr>
                <w:rFonts w:asciiTheme="minorHAnsi" w:hAnsiTheme="minorHAnsi" w:cstheme="minorHAnsi"/>
                <w:sz w:val="22"/>
                <w:szCs w:val="22"/>
              </w:rPr>
            </w:pPr>
          </w:p>
        </w:tc>
      </w:tr>
      <w:tr w:rsidR="00EF0467" w14:paraId="7B5244E7" w14:textId="77777777" w:rsidTr="00EF0467">
        <w:tc>
          <w:tcPr>
            <w:tcW w:w="3116" w:type="dxa"/>
          </w:tcPr>
          <w:p w14:paraId="59C22CA6" w14:textId="77777777" w:rsidR="00EF0467" w:rsidRPr="00A54EBC" w:rsidRDefault="00EF0467" w:rsidP="000E5126">
            <w:pPr>
              <w:spacing w:after="0" w:line="240" w:lineRule="auto"/>
              <w:rPr>
                <w:rFonts w:asciiTheme="minorHAnsi" w:hAnsiTheme="minorHAnsi" w:cstheme="minorHAnsi"/>
                <w:sz w:val="22"/>
                <w:szCs w:val="22"/>
              </w:rPr>
            </w:pPr>
            <w:r w:rsidRPr="00A54EBC">
              <w:rPr>
                <w:rFonts w:asciiTheme="minorHAnsi" w:hAnsiTheme="minorHAnsi" w:cstheme="minorHAnsi"/>
                <w:sz w:val="22"/>
                <w:szCs w:val="22"/>
              </w:rPr>
              <w:t>3.</w:t>
            </w:r>
          </w:p>
        </w:tc>
        <w:tc>
          <w:tcPr>
            <w:tcW w:w="3117" w:type="dxa"/>
          </w:tcPr>
          <w:p w14:paraId="0937D192" w14:textId="77777777" w:rsidR="00EF0467" w:rsidRPr="00A54EBC" w:rsidRDefault="00EF0467" w:rsidP="000E5126">
            <w:pPr>
              <w:spacing w:after="0" w:line="240" w:lineRule="auto"/>
              <w:rPr>
                <w:rFonts w:asciiTheme="minorHAnsi" w:hAnsiTheme="minorHAnsi" w:cstheme="minorHAnsi"/>
                <w:sz w:val="22"/>
                <w:szCs w:val="22"/>
              </w:rPr>
            </w:pPr>
          </w:p>
        </w:tc>
        <w:tc>
          <w:tcPr>
            <w:tcW w:w="3117" w:type="dxa"/>
          </w:tcPr>
          <w:p w14:paraId="3D6F8BC8" w14:textId="77777777" w:rsidR="00EF0467" w:rsidRPr="00A54EBC" w:rsidRDefault="00EF0467" w:rsidP="000E5126">
            <w:pPr>
              <w:spacing w:after="0" w:line="240" w:lineRule="auto"/>
              <w:rPr>
                <w:rFonts w:asciiTheme="minorHAnsi" w:hAnsiTheme="minorHAnsi" w:cstheme="minorHAnsi"/>
                <w:sz w:val="22"/>
                <w:szCs w:val="22"/>
              </w:rPr>
            </w:pPr>
          </w:p>
        </w:tc>
      </w:tr>
    </w:tbl>
    <w:p w14:paraId="1E2A5C8A" w14:textId="77777777" w:rsidR="00F71560" w:rsidRPr="00F71560" w:rsidRDefault="00F71560" w:rsidP="00F71560">
      <w:pPr>
        <w:spacing w:after="0" w:line="240" w:lineRule="auto"/>
        <w:rPr>
          <w:rFonts w:cstheme="minorHAnsi"/>
        </w:rPr>
      </w:pPr>
    </w:p>
    <w:p w14:paraId="52C04D93" w14:textId="77777777" w:rsidR="001079F2" w:rsidRPr="00F71560" w:rsidRDefault="001079F2" w:rsidP="00F71560">
      <w:pPr>
        <w:spacing w:after="0" w:line="240" w:lineRule="auto"/>
        <w:rPr>
          <w:rFonts w:cstheme="minorHAnsi"/>
          <w:b/>
          <w:snapToGrid w:val="0"/>
        </w:rPr>
      </w:pPr>
      <w:bookmarkStart w:id="2" w:name="_Contracting_with_Organizations"/>
      <w:bookmarkStart w:id="3" w:name="_DEFINITIONS"/>
      <w:bookmarkStart w:id="4" w:name="_BIDDER’S_CONFERENCE"/>
      <w:bookmarkStart w:id="5" w:name="_Toc14175488"/>
      <w:bookmarkStart w:id="6" w:name="_Toc14175625"/>
      <w:bookmarkStart w:id="7" w:name="_Toc14175761"/>
      <w:bookmarkStart w:id="8" w:name="_Toc14175898"/>
      <w:bookmarkStart w:id="9" w:name="_Toc14247140"/>
      <w:bookmarkStart w:id="10" w:name="_Toc14247382"/>
      <w:bookmarkStart w:id="11" w:name="_Toc14519870"/>
      <w:bookmarkStart w:id="12" w:name="_Toc15123548"/>
      <w:bookmarkStart w:id="13" w:name="_Toc15123771"/>
      <w:bookmarkStart w:id="14" w:name="_Toc15123994"/>
      <w:bookmarkStart w:id="15" w:name="_Toc15189178"/>
      <w:bookmarkStart w:id="16" w:name="_Toc37037433"/>
      <w:bookmarkStart w:id="17" w:name="_Toc37037434"/>
      <w:bookmarkStart w:id="18" w:name="_Toc370374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8FE766A" w14:textId="77777777" w:rsidR="000064D5" w:rsidRPr="00F71560" w:rsidRDefault="00D56C62" w:rsidP="000064D5">
      <w:pPr>
        <w:pStyle w:val="ListParagraph"/>
        <w:numPr>
          <w:ilvl w:val="0"/>
          <w:numId w:val="28"/>
        </w:numPr>
        <w:shd w:val="clear" w:color="auto" w:fill="D9D9D9" w:themeFill="background1" w:themeFillShade="D9"/>
        <w:spacing w:after="0" w:line="240" w:lineRule="auto"/>
        <w:contextualSpacing w:val="0"/>
        <w:rPr>
          <w:rFonts w:cstheme="minorHAnsi"/>
          <w:b/>
        </w:rPr>
      </w:pPr>
      <w:r>
        <w:rPr>
          <w:rFonts w:cstheme="minorHAnsi"/>
          <w:b/>
          <w:lang w:val="en-US"/>
        </w:rPr>
        <w:t xml:space="preserve">WEBS </w:t>
      </w:r>
      <w:r w:rsidR="00275696">
        <w:rPr>
          <w:rFonts w:cstheme="minorHAnsi"/>
          <w:b/>
          <w:lang w:val="en-US"/>
        </w:rPr>
        <w:t xml:space="preserve"> </w:t>
      </w:r>
      <w:r>
        <w:rPr>
          <w:rFonts w:cstheme="minorHAnsi"/>
          <w:b/>
          <w:lang w:val="en-US"/>
        </w:rPr>
        <w:t xml:space="preserve">– </w:t>
      </w:r>
      <w:r w:rsidR="00275696">
        <w:rPr>
          <w:rFonts w:cstheme="minorHAnsi"/>
          <w:b/>
          <w:lang w:val="en-US"/>
        </w:rPr>
        <w:t xml:space="preserve"> </w:t>
      </w:r>
      <w:r>
        <w:rPr>
          <w:rFonts w:cstheme="minorHAnsi"/>
          <w:b/>
          <w:lang w:val="en-US"/>
        </w:rPr>
        <w:t>Before Submitting Your A</w:t>
      </w:r>
      <w:r w:rsidR="000064D5">
        <w:rPr>
          <w:rFonts w:cstheme="minorHAnsi"/>
          <w:b/>
          <w:lang w:val="en-US"/>
        </w:rPr>
        <w:t>pplication</w:t>
      </w:r>
      <w:r w:rsidR="000064D5" w:rsidRPr="00F71560">
        <w:rPr>
          <w:rFonts w:cstheme="minorHAnsi"/>
          <w:b/>
          <w:lang w:val="en-US"/>
        </w:rPr>
        <w:t xml:space="preserve"> </w:t>
      </w:r>
    </w:p>
    <w:p w14:paraId="0511C24A" w14:textId="77777777" w:rsidR="000064D5" w:rsidRDefault="000064D5" w:rsidP="000064D5">
      <w:pPr>
        <w:spacing w:after="0" w:line="240" w:lineRule="auto"/>
        <w:rPr>
          <w:rFonts w:cstheme="minorHAnsi"/>
        </w:rPr>
      </w:pPr>
    </w:p>
    <w:p w14:paraId="15573513" w14:textId="77777777" w:rsidR="003548AD" w:rsidRDefault="000064D5" w:rsidP="003548AD">
      <w:pPr>
        <w:spacing w:after="0" w:line="240" w:lineRule="auto"/>
        <w:rPr>
          <w:rFonts w:cstheme="minorHAnsi"/>
        </w:rPr>
      </w:pPr>
      <w:r w:rsidRPr="004944DC">
        <w:rPr>
          <w:rFonts w:cstheme="minorHAnsi"/>
          <w:b/>
        </w:rPr>
        <w:t>Before submitting your application, register in WEBS</w:t>
      </w:r>
      <w:r>
        <w:rPr>
          <w:rFonts w:cstheme="minorHAnsi"/>
        </w:rPr>
        <w:t xml:space="preserve"> to ensure that you have all the information and updates regarding this grant opportunity.</w:t>
      </w:r>
      <w:r w:rsidR="004944DC">
        <w:rPr>
          <w:rFonts w:cstheme="minorHAnsi"/>
        </w:rPr>
        <w:t xml:space="preserve">  </w:t>
      </w:r>
      <w:r w:rsidR="003548AD">
        <w:rPr>
          <w:rFonts w:cstheme="minorHAnsi"/>
        </w:rPr>
        <w:t>You will need to select a Commodity Code that the Worker Outreach Grant is listed under in WEBS in order to get updates.  You can select any one</w:t>
      </w:r>
      <w:r w:rsidR="004C6964">
        <w:rPr>
          <w:rFonts w:cstheme="minorHAnsi"/>
        </w:rPr>
        <w:t xml:space="preserve"> or more</w:t>
      </w:r>
      <w:r w:rsidR="003548AD">
        <w:rPr>
          <w:rFonts w:cstheme="minorHAnsi"/>
        </w:rPr>
        <w:t xml:space="preserve"> of these codes:</w:t>
      </w:r>
    </w:p>
    <w:p w14:paraId="4D9BE97A" w14:textId="77777777" w:rsidR="003548AD" w:rsidRDefault="003548AD" w:rsidP="003548AD">
      <w:pPr>
        <w:spacing w:after="0" w:line="240" w:lineRule="auto"/>
        <w:ind w:left="720"/>
        <w:rPr>
          <w:shd w:val="clear" w:color="auto" w:fill="FFFFFF"/>
        </w:rPr>
      </w:pPr>
    </w:p>
    <w:p w14:paraId="7158C369" w14:textId="77777777" w:rsidR="003548AD" w:rsidRDefault="003548AD" w:rsidP="003548AD">
      <w:pPr>
        <w:spacing w:after="0" w:line="240" w:lineRule="auto"/>
        <w:ind w:left="720"/>
        <w:rPr>
          <w:shd w:val="clear" w:color="auto" w:fill="FFFFFF"/>
        </w:rPr>
      </w:pPr>
      <w:r>
        <w:rPr>
          <w:shd w:val="clear" w:color="auto" w:fill="FFFFFF"/>
        </w:rPr>
        <w:t>918-32</w:t>
      </w:r>
      <w:r>
        <w:rPr>
          <w:shd w:val="clear" w:color="auto" w:fill="FFFFFF"/>
        </w:rPr>
        <w:tab/>
        <w:t>Consulting Services (Not Otherwise Classified)</w:t>
      </w:r>
    </w:p>
    <w:p w14:paraId="754D8808" w14:textId="77777777" w:rsidR="003548AD" w:rsidRDefault="003548AD" w:rsidP="003548AD">
      <w:pPr>
        <w:spacing w:after="0" w:line="240" w:lineRule="auto"/>
        <w:ind w:left="720"/>
        <w:rPr>
          <w:shd w:val="clear" w:color="auto" w:fill="FFFFFF"/>
        </w:rPr>
      </w:pPr>
      <w:r>
        <w:rPr>
          <w:shd w:val="clear" w:color="auto" w:fill="FFFFFF"/>
        </w:rPr>
        <w:t>952-39  Employment Generating Activities</w:t>
      </w:r>
    </w:p>
    <w:p w14:paraId="3A688288" w14:textId="77777777" w:rsidR="003548AD" w:rsidRDefault="003548AD" w:rsidP="003548AD">
      <w:pPr>
        <w:spacing w:after="0" w:line="240" w:lineRule="auto"/>
        <w:ind w:left="720"/>
        <w:rPr>
          <w:shd w:val="clear" w:color="auto" w:fill="FFFFFF"/>
        </w:rPr>
      </w:pPr>
      <w:r>
        <w:rPr>
          <w:shd w:val="clear" w:color="auto" w:fill="FFFFFF"/>
        </w:rPr>
        <w:t>952-43  Family and Social Services</w:t>
      </w:r>
    </w:p>
    <w:p w14:paraId="56647D56" w14:textId="77777777" w:rsidR="003548AD" w:rsidRDefault="003548AD" w:rsidP="003548AD">
      <w:pPr>
        <w:spacing w:after="0" w:line="240" w:lineRule="auto"/>
        <w:ind w:left="720"/>
        <w:rPr>
          <w:shd w:val="clear" w:color="auto" w:fill="FFFFFF"/>
        </w:rPr>
      </w:pPr>
      <w:r>
        <w:rPr>
          <w:shd w:val="clear" w:color="auto" w:fill="FFFFFF"/>
        </w:rPr>
        <w:t>952-59  Human Services</w:t>
      </w:r>
    </w:p>
    <w:p w14:paraId="68293597" w14:textId="77777777" w:rsidR="003548AD" w:rsidRDefault="003548AD" w:rsidP="004944DC">
      <w:pPr>
        <w:spacing w:after="0" w:line="240" w:lineRule="auto"/>
        <w:rPr>
          <w:rFonts w:cstheme="minorHAnsi"/>
        </w:rPr>
      </w:pPr>
    </w:p>
    <w:p w14:paraId="0FF9CA89" w14:textId="77777777" w:rsidR="00D92D0E" w:rsidRDefault="00E56505" w:rsidP="004944DC">
      <w:pPr>
        <w:spacing w:after="0" w:line="240" w:lineRule="auto"/>
        <w:rPr>
          <w:rFonts w:cstheme="minorHAnsi"/>
        </w:rPr>
      </w:pPr>
      <w:r>
        <w:rPr>
          <w:rFonts w:cstheme="minorHAnsi"/>
        </w:rPr>
        <w:t xml:space="preserve">Once you have registered, </w:t>
      </w:r>
      <w:r w:rsidR="003548AD">
        <w:rPr>
          <w:rFonts w:cstheme="minorHAnsi"/>
        </w:rPr>
        <w:t xml:space="preserve">you can find this grant opportunity </w:t>
      </w:r>
      <w:r w:rsidR="004C6964">
        <w:rPr>
          <w:rFonts w:cstheme="minorHAnsi"/>
        </w:rPr>
        <w:t xml:space="preserve">when logged in </w:t>
      </w:r>
      <w:r w:rsidR="003548AD">
        <w:rPr>
          <w:rFonts w:cstheme="minorHAnsi"/>
        </w:rPr>
        <w:t>by going</w:t>
      </w:r>
      <w:r>
        <w:rPr>
          <w:rFonts w:cstheme="minorHAnsi"/>
        </w:rPr>
        <w:t xml:space="preserve"> to the “Search Opportunities” tab, and enter</w:t>
      </w:r>
      <w:r w:rsidR="004C6964">
        <w:rPr>
          <w:rFonts w:cstheme="minorHAnsi"/>
        </w:rPr>
        <w:t>ing</w:t>
      </w:r>
      <w:r>
        <w:rPr>
          <w:rFonts w:cstheme="minorHAnsi"/>
        </w:rPr>
        <w:t xml:space="preserve"> K5388.  </w:t>
      </w:r>
    </w:p>
    <w:p w14:paraId="7CDB93BA" w14:textId="77777777" w:rsidR="00D92D0E" w:rsidRDefault="00D92D0E" w:rsidP="004944DC">
      <w:pPr>
        <w:spacing w:after="0" w:line="240" w:lineRule="auto"/>
        <w:rPr>
          <w:rFonts w:cstheme="minorHAnsi"/>
        </w:rPr>
      </w:pPr>
    </w:p>
    <w:p w14:paraId="0EBF3BFC" w14:textId="77777777" w:rsidR="000064D5" w:rsidRDefault="004944DC" w:rsidP="004944DC">
      <w:pPr>
        <w:spacing w:after="0" w:line="240" w:lineRule="auto"/>
        <w:rPr>
          <w:rFonts w:cstheme="minorHAnsi"/>
        </w:rPr>
      </w:pPr>
      <w:r>
        <w:rPr>
          <w:rFonts w:cstheme="minorHAnsi"/>
        </w:rPr>
        <w:t xml:space="preserve">Although you already have this application, you will need to download </w:t>
      </w:r>
      <w:r w:rsidR="00275696">
        <w:rPr>
          <w:rFonts w:cstheme="minorHAnsi"/>
        </w:rPr>
        <w:t xml:space="preserve">another (identical) copy </w:t>
      </w:r>
      <w:r>
        <w:rPr>
          <w:rFonts w:cstheme="minorHAnsi"/>
        </w:rPr>
        <w:t>from the WEBS site to complete your registration.</w:t>
      </w:r>
    </w:p>
    <w:p w14:paraId="596CFE4C" w14:textId="77777777" w:rsidR="00B5767B" w:rsidRDefault="00B5767B" w:rsidP="004944DC">
      <w:pPr>
        <w:spacing w:after="0" w:line="240" w:lineRule="auto"/>
        <w:rPr>
          <w:rFonts w:cstheme="minorHAnsi"/>
          <w:bCs/>
        </w:rPr>
      </w:pPr>
    </w:p>
    <w:p w14:paraId="45649BF3" w14:textId="77777777" w:rsidR="00B5767B" w:rsidRPr="00B5767B" w:rsidRDefault="00B5767B" w:rsidP="004944DC">
      <w:pPr>
        <w:spacing w:after="0" w:line="240" w:lineRule="auto"/>
        <w:rPr>
          <w:rFonts w:cstheme="minorHAnsi"/>
        </w:rPr>
      </w:pPr>
      <w:r w:rsidRPr="004944DC">
        <w:rPr>
          <w:rFonts w:cstheme="minorHAnsi"/>
          <w:bCs/>
        </w:rPr>
        <w:lastRenderedPageBreak/>
        <w:t xml:space="preserve">If </w:t>
      </w:r>
      <w:r w:rsidR="004944DC">
        <w:rPr>
          <w:rFonts w:cstheme="minorHAnsi"/>
          <w:bCs/>
        </w:rPr>
        <w:t>you</w:t>
      </w:r>
      <w:r w:rsidRPr="004944DC">
        <w:rPr>
          <w:rFonts w:cstheme="minorHAnsi"/>
          <w:bCs/>
        </w:rPr>
        <w:t xml:space="preserve"> do not register in WEBS, </w:t>
      </w:r>
      <w:r w:rsidR="004944DC" w:rsidRPr="004944DC">
        <w:rPr>
          <w:rFonts w:cstheme="minorHAnsi"/>
          <w:b/>
          <w:bCs/>
        </w:rPr>
        <w:t>you will not receive grant-related updates</w:t>
      </w:r>
      <w:r w:rsidR="004944DC">
        <w:rPr>
          <w:rFonts w:cstheme="minorHAnsi"/>
          <w:bCs/>
        </w:rPr>
        <w:t xml:space="preserve">, including corrections, additions, the Question &amp; Answer postings capturing all applicant inquiries, and </w:t>
      </w:r>
      <w:r w:rsidR="00D56C62">
        <w:rPr>
          <w:rFonts w:cstheme="minorHAnsi"/>
          <w:bCs/>
        </w:rPr>
        <w:t xml:space="preserve">the </w:t>
      </w:r>
      <w:r w:rsidR="004944DC">
        <w:rPr>
          <w:rFonts w:cstheme="minorHAnsi"/>
          <w:bCs/>
        </w:rPr>
        <w:t>notice of grant awards</w:t>
      </w:r>
      <w:r w:rsidRPr="00B5767B">
        <w:rPr>
          <w:rFonts w:cstheme="minorHAnsi"/>
          <w:bCs/>
        </w:rPr>
        <w:t xml:space="preserve">. </w:t>
      </w:r>
    </w:p>
    <w:p w14:paraId="3FBF9A29" w14:textId="77777777" w:rsidR="00B5767B" w:rsidRDefault="00B5767B" w:rsidP="004944DC">
      <w:pPr>
        <w:spacing w:after="0" w:line="240" w:lineRule="auto"/>
        <w:rPr>
          <w:rFonts w:cstheme="minorHAnsi"/>
        </w:rPr>
      </w:pPr>
    </w:p>
    <w:p w14:paraId="3489EB6A" w14:textId="77777777" w:rsidR="000064D5" w:rsidRPr="00B5767B" w:rsidRDefault="00B5767B" w:rsidP="004944DC">
      <w:pPr>
        <w:spacing w:after="0" w:line="240" w:lineRule="auto"/>
        <w:rPr>
          <w:rFonts w:cstheme="minorHAnsi"/>
          <w:b/>
        </w:rPr>
      </w:pPr>
      <w:r w:rsidRPr="00B5767B">
        <w:rPr>
          <w:rFonts w:cstheme="minorHAnsi"/>
          <w:b/>
        </w:rPr>
        <w:t xml:space="preserve">About </w:t>
      </w:r>
      <w:r w:rsidR="000064D5" w:rsidRPr="00B5767B">
        <w:rPr>
          <w:rFonts w:cstheme="minorHAnsi"/>
          <w:b/>
        </w:rPr>
        <w:t xml:space="preserve">WEBS: </w:t>
      </w:r>
    </w:p>
    <w:p w14:paraId="2A191727" w14:textId="77777777" w:rsidR="000064D5" w:rsidRPr="00F71560" w:rsidRDefault="000064D5" w:rsidP="004944DC">
      <w:pPr>
        <w:spacing w:after="0" w:line="240" w:lineRule="auto"/>
        <w:rPr>
          <w:rFonts w:cstheme="minorHAnsi"/>
        </w:rPr>
      </w:pPr>
    </w:p>
    <w:p w14:paraId="1F99FE40" w14:textId="77777777" w:rsidR="00B5767B" w:rsidRDefault="000064D5" w:rsidP="004944DC">
      <w:pPr>
        <w:spacing w:after="0" w:line="240" w:lineRule="auto"/>
        <w:ind w:left="540"/>
        <w:rPr>
          <w:rFonts w:cstheme="minorHAnsi"/>
        </w:rPr>
      </w:pPr>
      <w:r w:rsidRPr="00F71560">
        <w:rPr>
          <w:rFonts w:cstheme="minorHAnsi"/>
        </w:rPr>
        <w:t xml:space="preserve">Washington's Electronic Business Solution (WEBS) is an Internet vendor registration and solicitation notification system. The system offers one online site where vendors can register to receive state government </w:t>
      </w:r>
      <w:r w:rsidR="00B5767B">
        <w:rPr>
          <w:rFonts w:cstheme="minorHAnsi"/>
        </w:rPr>
        <w:t xml:space="preserve">contract and grant </w:t>
      </w:r>
      <w:r w:rsidRPr="00F71560">
        <w:rPr>
          <w:rFonts w:cstheme="minorHAnsi"/>
        </w:rPr>
        <w:t xml:space="preserve">solicitation notifications. </w:t>
      </w:r>
    </w:p>
    <w:p w14:paraId="71BB90DF" w14:textId="77777777" w:rsidR="00B5767B" w:rsidRDefault="00B5767B" w:rsidP="004944DC">
      <w:pPr>
        <w:spacing w:after="0" w:line="240" w:lineRule="auto"/>
        <w:ind w:left="540"/>
        <w:rPr>
          <w:rFonts w:cstheme="minorHAnsi"/>
        </w:rPr>
      </w:pPr>
    </w:p>
    <w:p w14:paraId="43B1C0FC" w14:textId="77777777" w:rsidR="00D3605E" w:rsidRDefault="000064D5" w:rsidP="00940E84">
      <w:pPr>
        <w:spacing w:after="0" w:line="240" w:lineRule="auto"/>
        <w:ind w:left="540"/>
        <w:rPr>
          <w:rFonts w:cstheme="minorHAnsi"/>
          <w:b/>
        </w:rPr>
      </w:pPr>
      <w:r w:rsidRPr="00F71560">
        <w:rPr>
          <w:rFonts w:cstheme="minorHAnsi"/>
        </w:rPr>
        <w:t>WEBS</w:t>
      </w:r>
      <w:r w:rsidRPr="00F71560">
        <w:rPr>
          <w:rFonts w:cstheme="minorHAnsi"/>
          <w:i/>
          <w:iCs/>
        </w:rPr>
        <w:t xml:space="preserve"> </w:t>
      </w:r>
      <w:r w:rsidRPr="00F71560">
        <w:rPr>
          <w:rFonts w:cstheme="minorHAnsi"/>
        </w:rPr>
        <w:t xml:space="preserve">can be accessed at: </w:t>
      </w:r>
      <w:hyperlink r:id="rId17" w:history="1">
        <w:r w:rsidR="00940E84" w:rsidRPr="004836A5">
          <w:rPr>
            <w:rStyle w:val="Hyperlink"/>
          </w:rPr>
          <w:t>https://des.wa.gov/sell/how-work-state</w:t>
        </w:r>
      </w:hyperlink>
      <w:r w:rsidR="00D3605E">
        <w:rPr>
          <w:rFonts w:cstheme="minorHAnsi"/>
          <w:b/>
        </w:rPr>
        <w:t xml:space="preserve"> </w:t>
      </w:r>
    </w:p>
    <w:p w14:paraId="154554B2" w14:textId="77777777" w:rsidR="00940E84" w:rsidRPr="00983245" w:rsidRDefault="00940E84" w:rsidP="00940E84">
      <w:pPr>
        <w:spacing w:after="0" w:line="240" w:lineRule="auto"/>
        <w:ind w:left="720"/>
        <w:rPr>
          <w:rFonts w:cstheme="minorHAnsi"/>
          <w:b/>
        </w:rPr>
      </w:pPr>
    </w:p>
    <w:p w14:paraId="1FCEFFA4" w14:textId="77777777" w:rsidR="004C6964" w:rsidRDefault="004C6964">
      <w:pPr>
        <w:spacing w:after="160" w:line="259" w:lineRule="auto"/>
        <w:rPr>
          <w:rFonts w:cstheme="minorHAnsi"/>
          <w:b/>
          <w:lang w:eastAsia="x-none"/>
        </w:rPr>
      </w:pPr>
      <w:r>
        <w:rPr>
          <w:rFonts w:cstheme="minorHAnsi"/>
          <w:b/>
        </w:rPr>
        <w:br w:type="page"/>
      </w:r>
    </w:p>
    <w:p w14:paraId="691B4751" w14:textId="77777777" w:rsidR="00D3605E" w:rsidRDefault="00D3605E" w:rsidP="004944DC">
      <w:pPr>
        <w:spacing w:after="0" w:line="240" w:lineRule="auto"/>
        <w:rPr>
          <w:rFonts w:cstheme="minorHAnsi"/>
        </w:rPr>
      </w:pPr>
    </w:p>
    <w:p w14:paraId="568BE6E9" w14:textId="77777777" w:rsidR="000064D5" w:rsidRPr="00983245" w:rsidRDefault="000064D5" w:rsidP="000064D5">
      <w:pPr>
        <w:pStyle w:val="ListParagraph"/>
        <w:numPr>
          <w:ilvl w:val="0"/>
          <w:numId w:val="28"/>
        </w:numPr>
        <w:shd w:val="clear" w:color="auto" w:fill="D9D9D9" w:themeFill="background1" w:themeFillShade="D9"/>
        <w:spacing w:after="0" w:line="240" w:lineRule="auto"/>
        <w:contextualSpacing w:val="0"/>
        <w:rPr>
          <w:rFonts w:cstheme="minorHAnsi"/>
          <w:b/>
        </w:rPr>
      </w:pPr>
      <w:r>
        <w:rPr>
          <w:rFonts w:cstheme="minorHAnsi"/>
          <w:b/>
          <w:lang w:val="en-US"/>
        </w:rPr>
        <w:t xml:space="preserve">Questions or Comments?  </w:t>
      </w:r>
    </w:p>
    <w:p w14:paraId="5026557B" w14:textId="77777777" w:rsidR="000064D5" w:rsidRDefault="000064D5" w:rsidP="000064D5">
      <w:pPr>
        <w:spacing w:after="0" w:line="240" w:lineRule="auto"/>
        <w:rPr>
          <w:rFonts w:cstheme="minorHAnsi"/>
        </w:rPr>
      </w:pPr>
    </w:p>
    <w:p w14:paraId="69AA2B8B" w14:textId="77777777" w:rsidR="000064D5" w:rsidRDefault="000064D5" w:rsidP="006F2248">
      <w:pPr>
        <w:spacing w:after="0" w:line="240" w:lineRule="auto"/>
        <w:rPr>
          <w:rFonts w:cstheme="minorHAnsi"/>
        </w:rPr>
      </w:pPr>
      <w:r>
        <w:rPr>
          <w:rFonts w:cstheme="minorHAnsi"/>
        </w:rPr>
        <w:t>If you have any qu</w:t>
      </w:r>
      <w:r w:rsidR="00924488">
        <w:rPr>
          <w:rFonts w:cstheme="minorHAnsi"/>
        </w:rPr>
        <w:t>estions or comments related to this Worker Outreach Grant</w:t>
      </w:r>
      <w:r>
        <w:rPr>
          <w:rFonts w:cstheme="minorHAnsi"/>
        </w:rPr>
        <w:t xml:space="preserve"> opportunity or the process, feel free to contact the Grant Coordinator, M</w:t>
      </w:r>
      <w:r w:rsidR="00D3605E">
        <w:rPr>
          <w:rFonts w:cstheme="minorHAnsi"/>
        </w:rPr>
        <w:t>x</w:t>
      </w:r>
      <w:r>
        <w:rPr>
          <w:rFonts w:cstheme="minorHAnsi"/>
        </w:rPr>
        <w:t xml:space="preserve">. Mo Tabor.  To ensure consistency and fairness, Mo </w:t>
      </w:r>
      <w:r w:rsidR="00924488">
        <w:rPr>
          <w:rFonts w:cstheme="minorHAnsi"/>
        </w:rPr>
        <w:t>is</w:t>
      </w:r>
      <w:r>
        <w:rPr>
          <w:rFonts w:cstheme="minorHAnsi"/>
        </w:rPr>
        <w:t xml:space="preserve"> designated as the</w:t>
      </w:r>
      <w:r w:rsidRPr="00F71560">
        <w:rPr>
          <w:rFonts w:cstheme="minorHAnsi"/>
        </w:rPr>
        <w:t xml:space="preserve"> sole point of contact</w:t>
      </w:r>
      <w:r>
        <w:rPr>
          <w:rFonts w:cstheme="minorHAnsi"/>
        </w:rPr>
        <w:t>, and c</w:t>
      </w:r>
      <w:r w:rsidRPr="00F71560">
        <w:rPr>
          <w:rFonts w:cstheme="minorHAnsi"/>
        </w:rPr>
        <w:t xml:space="preserve">ommunications directed to </w:t>
      </w:r>
      <w:r>
        <w:rPr>
          <w:rFonts w:cstheme="minorHAnsi"/>
        </w:rPr>
        <w:t xml:space="preserve">other </w:t>
      </w:r>
      <w:r w:rsidRPr="00F71560">
        <w:rPr>
          <w:rFonts w:cstheme="minorHAnsi"/>
        </w:rPr>
        <w:t xml:space="preserve">parties </w:t>
      </w:r>
      <w:r>
        <w:rPr>
          <w:rFonts w:cstheme="minorHAnsi"/>
        </w:rPr>
        <w:t>at L&amp;I could</w:t>
      </w:r>
      <w:r w:rsidRPr="00F71560">
        <w:rPr>
          <w:rFonts w:cstheme="minorHAnsi"/>
        </w:rPr>
        <w:t xml:space="preserve"> result in disqualification of the applicant. </w:t>
      </w:r>
    </w:p>
    <w:p w14:paraId="405567DC" w14:textId="77777777" w:rsidR="000064D5" w:rsidRDefault="000064D5" w:rsidP="006F2248">
      <w:pPr>
        <w:spacing w:after="0" w:line="240" w:lineRule="auto"/>
        <w:rPr>
          <w:rFonts w:cstheme="minorHAnsi"/>
        </w:rPr>
      </w:pPr>
    </w:p>
    <w:p w14:paraId="277E4022" w14:textId="77777777" w:rsidR="000064D5" w:rsidRPr="00F71560" w:rsidRDefault="00D3605E" w:rsidP="006F2248">
      <w:pPr>
        <w:spacing w:after="0" w:line="240" w:lineRule="auto"/>
        <w:rPr>
          <w:rFonts w:cstheme="minorHAnsi"/>
        </w:rPr>
      </w:pPr>
      <w:r>
        <w:rPr>
          <w:rFonts w:cstheme="minorHAnsi"/>
        </w:rPr>
        <w:t>Contact i</w:t>
      </w:r>
      <w:r w:rsidR="000064D5">
        <w:rPr>
          <w:rFonts w:cstheme="minorHAnsi"/>
        </w:rPr>
        <w:t>nformation</w:t>
      </w:r>
      <w:r>
        <w:rPr>
          <w:rFonts w:cstheme="minorHAnsi"/>
        </w:rPr>
        <w:t xml:space="preserve"> for Mx. Mo Tabor</w:t>
      </w:r>
      <w:r w:rsidR="000064D5">
        <w:rPr>
          <w:rFonts w:cstheme="minorHAnsi"/>
        </w:rPr>
        <w:t xml:space="preserve">: </w:t>
      </w:r>
      <w:r w:rsidR="000064D5" w:rsidRPr="00F71560">
        <w:rPr>
          <w:rFonts w:cstheme="minorHAnsi"/>
        </w:rPr>
        <w:t xml:space="preserve"> </w:t>
      </w:r>
      <w:hyperlink r:id="rId18" w:history="1">
        <w:r w:rsidR="000064D5" w:rsidRPr="00F71560">
          <w:rPr>
            <w:rStyle w:val="Hyperlink"/>
            <w:rFonts w:cstheme="minorHAnsi"/>
          </w:rPr>
          <w:t>mo.tabor@lni.wa.gov</w:t>
        </w:r>
      </w:hyperlink>
      <w:r w:rsidR="000064D5">
        <w:rPr>
          <w:rFonts w:cstheme="minorHAnsi"/>
        </w:rPr>
        <w:t>; 360-999-9696</w:t>
      </w:r>
    </w:p>
    <w:p w14:paraId="316F30B1" w14:textId="77777777" w:rsidR="000064D5" w:rsidRDefault="000064D5" w:rsidP="006F2248">
      <w:pPr>
        <w:spacing w:after="0" w:line="240" w:lineRule="auto"/>
        <w:rPr>
          <w:rFonts w:cstheme="minorHAnsi"/>
        </w:rPr>
      </w:pPr>
    </w:p>
    <w:p w14:paraId="10FF160A" w14:textId="3D165DF5" w:rsidR="00EF1E66" w:rsidRDefault="00EF1E66" w:rsidP="00EF1E66">
      <w:pPr>
        <w:spacing w:after="0" w:line="240" w:lineRule="auto"/>
        <w:rPr>
          <w:rFonts w:cstheme="minorHAnsi"/>
          <w:snapToGrid w:val="0"/>
        </w:rPr>
      </w:pPr>
      <w:r>
        <w:rPr>
          <w:rFonts w:cstheme="minorHAnsi"/>
          <w:snapToGrid w:val="0"/>
        </w:rPr>
        <w:t xml:space="preserve">If needed, </w:t>
      </w:r>
      <w:r w:rsidR="00104CE9">
        <w:rPr>
          <w:rFonts w:cstheme="minorHAnsi"/>
          <w:snapToGrid w:val="0"/>
        </w:rPr>
        <w:t xml:space="preserve">and upon request, </w:t>
      </w:r>
      <w:r>
        <w:rPr>
          <w:rFonts w:cstheme="minorHAnsi"/>
          <w:snapToGrid w:val="0"/>
        </w:rPr>
        <w:t>the application can be made available in other languages.</w:t>
      </w:r>
    </w:p>
    <w:p w14:paraId="1B7E19CD" w14:textId="123AF04A" w:rsidR="006F2248" w:rsidRDefault="006F2248" w:rsidP="006F2248">
      <w:pPr>
        <w:spacing w:after="0" w:line="240" w:lineRule="auto"/>
        <w:rPr>
          <w:rFonts w:cstheme="minorHAnsi"/>
          <w:snapToGrid w:val="0"/>
        </w:rPr>
      </w:pPr>
    </w:p>
    <w:p w14:paraId="7A210525" w14:textId="77777777" w:rsidR="006F2248" w:rsidRDefault="006F2248" w:rsidP="006F2248">
      <w:pPr>
        <w:spacing w:after="0" w:line="240" w:lineRule="auto"/>
        <w:rPr>
          <w:rFonts w:cstheme="minorHAnsi"/>
          <w:snapToGrid w:val="0"/>
        </w:rPr>
      </w:pPr>
    </w:p>
    <w:p w14:paraId="20CC2EE2" w14:textId="77777777" w:rsidR="006F2248" w:rsidRDefault="006F2248" w:rsidP="006F2248">
      <w:pPr>
        <w:spacing w:after="0" w:line="240" w:lineRule="auto"/>
        <w:rPr>
          <w:rFonts w:cstheme="minorHAnsi"/>
          <w:snapToGrid w:val="0"/>
        </w:rPr>
      </w:pPr>
    </w:p>
    <w:p w14:paraId="478DB0AD" w14:textId="2DCD4221" w:rsidR="006F2248" w:rsidRPr="00983245" w:rsidRDefault="006F2248" w:rsidP="006F2248">
      <w:pPr>
        <w:pStyle w:val="ListParagraph"/>
        <w:numPr>
          <w:ilvl w:val="0"/>
          <w:numId w:val="28"/>
        </w:numPr>
        <w:shd w:val="clear" w:color="auto" w:fill="D9D9D9" w:themeFill="background1" w:themeFillShade="D9"/>
        <w:spacing w:after="0" w:line="240" w:lineRule="auto"/>
        <w:contextualSpacing w:val="0"/>
        <w:rPr>
          <w:rFonts w:cstheme="minorHAnsi"/>
          <w:b/>
        </w:rPr>
      </w:pPr>
      <w:r>
        <w:rPr>
          <w:rFonts w:cstheme="minorHAnsi"/>
          <w:b/>
          <w:lang w:val="en-US"/>
        </w:rPr>
        <w:t xml:space="preserve">Signatures – Certifications and Assurances  </w:t>
      </w:r>
    </w:p>
    <w:p w14:paraId="2B5D2C53" w14:textId="77777777" w:rsidR="000064D5" w:rsidRPr="00F71560" w:rsidRDefault="000064D5" w:rsidP="000064D5">
      <w:pPr>
        <w:spacing w:after="0" w:line="240" w:lineRule="auto"/>
        <w:rPr>
          <w:rFonts w:cstheme="minorHAnsi"/>
        </w:rPr>
      </w:pPr>
    </w:p>
    <w:p w14:paraId="307A2E3E" w14:textId="77777777" w:rsidR="000064D5" w:rsidRDefault="000064D5" w:rsidP="000064D5">
      <w:pPr>
        <w:spacing w:after="0" w:line="240" w:lineRule="auto"/>
        <w:rPr>
          <w:rFonts w:cstheme="minorHAnsi"/>
        </w:rPr>
      </w:pPr>
      <w:r w:rsidRPr="00F71560">
        <w:rPr>
          <w:rFonts w:cstheme="minorHAnsi"/>
        </w:rPr>
        <w:t>I certify that this application accurately represents the organization named above and its intent to deliver the work plan proposed.  I also certify that I have authority to represent the organization.</w:t>
      </w:r>
    </w:p>
    <w:p w14:paraId="5A4CBBF1" w14:textId="77777777" w:rsidR="0053796A" w:rsidRDefault="0053796A" w:rsidP="000064D5">
      <w:pPr>
        <w:spacing w:after="0" w:line="240" w:lineRule="auto"/>
        <w:rPr>
          <w:rFonts w:cstheme="minorHAnsi"/>
        </w:rPr>
      </w:pPr>
    </w:p>
    <w:p w14:paraId="4CD2E7F6" w14:textId="77777777" w:rsidR="004C6964" w:rsidRDefault="004C6964" w:rsidP="000064D5">
      <w:pPr>
        <w:spacing w:after="0" w:line="240" w:lineRule="auto"/>
        <w:rPr>
          <w:rFonts w:cstheme="minorHAnsi"/>
        </w:rPr>
      </w:pPr>
    </w:p>
    <w:p w14:paraId="5219B949" w14:textId="77777777" w:rsidR="004C6964" w:rsidRDefault="004C6964" w:rsidP="004C6964">
      <w:pPr>
        <w:spacing w:after="0" w:line="240" w:lineRule="auto"/>
        <w:rPr>
          <w:rFonts w:cstheme="minorHAnsi"/>
        </w:rPr>
      </w:pPr>
      <w:r>
        <w:rPr>
          <w:rFonts w:cstheme="minorHAnsi"/>
        </w:rPr>
        <w:t>____________________________________</w:t>
      </w:r>
    </w:p>
    <w:p w14:paraId="3FE5F518" w14:textId="77777777" w:rsidR="004C6964" w:rsidRDefault="004C6964" w:rsidP="004C6964">
      <w:pPr>
        <w:spacing w:after="0" w:line="240" w:lineRule="auto"/>
        <w:rPr>
          <w:rFonts w:cstheme="minorHAnsi"/>
        </w:rPr>
      </w:pPr>
      <w:r>
        <w:rPr>
          <w:rFonts w:cstheme="minorHAnsi"/>
        </w:rPr>
        <w:t>Organization Name</w:t>
      </w:r>
    </w:p>
    <w:p w14:paraId="73F86FCF" w14:textId="77777777" w:rsidR="004C6964" w:rsidRDefault="004C6964" w:rsidP="000064D5">
      <w:pPr>
        <w:spacing w:after="0" w:line="240" w:lineRule="auto"/>
        <w:rPr>
          <w:rFonts w:cstheme="minorHAnsi"/>
        </w:rPr>
      </w:pPr>
    </w:p>
    <w:p w14:paraId="1CE64D17" w14:textId="77777777" w:rsidR="000064D5" w:rsidRPr="00F71560" w:rsidRDefault="000064D5" w:rsidP="000064D5">
      <w:pPr>
        <w:spacing w:after="0" w:line="240" w:lineRule="auto"/>
        <w:rPr>
          <w:rFonts w:cstheme="minorHAnsi"/>
        </w:rPr>
      </w:pPr>
      <w:r w:rsidRPr="00F71560">
        <w:rPr>
          <w:rFonts w:cstheme="minorHAnsi"/>
        </w:rPr>
        <w:t>____________________________________</w:t>
      </w:r>
      <w:r w:rsidRPr="00F71560">
        <w:rPr>
          <w:rFonts w:cstheme="minorHAnsi"/>
        </w:rPr>
        <w:tab/>
        <w:t>_____________________________________</w:t>
      </w:r>
      <w:r w:rsidRPr="00F71560">
        <w:rPr>
          <w:rFonts w:cstheme="minorHAnsi"/>
        </w:rPr>
        <w:tab/>
      </w:r>
    </w:p>
    <w:p w14:paraId="4A282C9E" w14:textId="77777777" w:rsidR="000064D5" w:rsidRPr="00F71560" w:rsidRDefault="000064D5" w:rsidP="000064D5">
      <w:pPr>
        <w:spacing w:after="0" w:line="240" w:lineRule="auto"/>
        <w:rPr>
          <w:rFonts w:cstheme="minorHAnsi"/>
        </w:rPr>
      </w:pPr>
      <w:r w:rsidRPr="00F71560">
        <w:rPr>
          <w:rFonts w:cstheme="minorHAnsi"/>
        </w:rPr>
        <w:t>Name</w:t>
      </w:r>
      <w:r w:rsidRPr="00F71560">
        <w:rPr>
          <w:rFonts w:cstheme="minorHAnsi"/>
        </w:rPr>
        <w:tab/>
      </w:r>
      <w:r w:rsidRPr="00F71560">
        <w:rPr>
          <w:rFonts w:cstheme="minorHAnsi"/>
        </w:rPr>
        <w:tab/>
      </w:r>
      <w:r w:rsidRPr="00F71560">
        <w:rPr>
          <w:rFonts w:cstheme="minorHAnsi"/>
        </w:rPr>
        <w:tab/>
      </w:r>
      <w:r w:rsidRPr="00F71560">
        <w:rPr>
          <w:rFonts w:cstheme="minorHAnsi"/>
        </w:rPr>
        <w:tab/>
      </w:r>
      <w:r w:rsidRPr="00F71560">
        <w:rPr>
          <w:rFonts w:cstheme="minorHAnsi"/>
        </w:rPr>
        <w:tab/>
      </w:r>
      <w:r w:rsidRPr="00F71560">
        <w:rPr>
          <w:rFonts w:cstheme="minorHAnsi"/>
        </w:rPr>
        <w:tab/>
        <w:t>Title</w:t>
      </w:r>
      <w:r w:rsidRPr="00F71560">
        <w:rPr>
          <w:rFonts w:cstheme="minorHAnsi"/>
        </w:rPr>
        <w:tab/>
      </w:r>
      <w:r w:rsidRPr="00F71560">
        <w:rPr>
          <w:rFonts w:cstheme="minorHAnsi"/>
        </w:rPr>
        <w:tab/>
      </w:r>
      <w:r w:rsidRPr="00F71560">
        <w:rPr>
          <w:rFonts w:cstheme="minorHAnsi"/>
        </w:rPr>
        <w:tab/>
      </w:r>
      <w:r w:rsidRPr="00F71560">
        <w:rPr>
          <w:rFonts w:cstheme="minorHAnsi"/>
        </w:rPr>
        <w:tab/>
      </w:r>
      <w:r w:rsidRPr="00F71560">
        <w:rPr>
          <w:rFonts w:cstheme="minorHAnsi"/>
        </w:rPr>
        <w:tab/>
      </w:r>
    </w:p>
    <w:p w14:paraId="02448B42" w14:textId="77777777" w:rsidR="000064D5" w:rsidRDefault="000064D5" w:rsidP="000064D5">
      <w:pPr>
        <w:spacing w:after="0" w:line="240" w:lineRule="auto"/>
        <w:rPr>
          <w:rFonts w:cstheme="minorHAnsi"/>
        </w:rPr>
      </w:pPr>
    </w:p>
    <w:p w14:paraId="1A9F1EFF" w14:textId="77777777" w:rsidR="0053796A" w:rsidRDefault="0053796A" w:rsidP="000064D5">
      <w:pPr>
        <w:spacing w:after="0" w:line="240" w:lineRule="auto"/>
        <w:rPr>
          <w:rFonts w:cstheme="minorHAnsi"/>
        </w:rPr>
      </w:pPr>
    </w:p>
    <w:p w14:paraId="6574E312" w14:textId="77777777" w:rsidR="0053796A" w:rsidRDefault="0053796A" w:rsidP="000064D5">
      <w:pPr>
        <w:spacing w:after="0" w:line="240" w:lineRule="auto"/>
        <w:rPr>
          <w:rFonts w:cstheme="minorHAnsi"/>
        </w:rPr>
      </w:pPr>
    </w:p>
    <w:p w14:paraId="5038107D" w14:textId="77777777" w:rsidR="000064D5" w:rsidRPr="00F71560" w:rsidRDefault="000064D5" w:rsidP="000064D5">
      <w:pPr>
        <w:spacing w:after="0" w:line="240" w:lineRule="auto"/>
        <w:rPr>
          <w:rFonts w:cstheme="minorHAnsi"/>
        </w:rPr>
      </w:pPr>
      <w:r w:rsidRPr="00F71560">
        <w:rPr>
          <w:rFonts w:cstheme="minorHAnsi"/>
        </w:rPr>
        <w:lastRenderedPageBreak/>
        <w:t>____________________________________</w:t>
      </w:r>
      <w:r w:rsidRPr="00F71560">
        <w:rPr>
          <w:rFonts w:cstheme="minorHAnsi"/>
        </w:rPr>
        <w:tab/>
        <w:t>_____________________________________</w:t>
      </w:r>
    </w:p>
    <w:p w14:paraId="11DD7B48" w14:textId="77777777" w:rsidR="000064D5" w:rsidRDefault="000064D5" w:rsidP="000064D5">
      <w:pPr>
        <w:spacing w:after="0" w:line="240" w:lineRule="auto"/>
        <w:rPr>
          <w:rFonts w:cstheme="minorHAnsi"/>
        </w:rPr>
      </w:pPr>
      <w:r w:rsidRPr="00F71560">
        <w:rPr>
          <w:rFonts w:cstheme="minorHAnsi"/>
        </w:rPr>
        <w:t>Signature</w:t>
      </w:r>
      <w:r w:rsidRPr="00F71560">
        <w:rPr>
          <w:rFonts w:cstheme="minorHAnsi"/>
        </w:rPr>
        <w:tab/>
      </w:r>
      <w:r w:rsidRPr="00F71560">
        <w:rPr>
          <w:rFonts w:cstheme="minorHAnsi"/>
        </w:rPr>
        <w:tab/>
      </w:r>
      <w:r w:rsidRPr="00F71560">
        <w:rPr>
          <w:rFonts w:cstheme="minorHAnsi"/>
        </w:rPr>
        <w:tab/>
      </w:r>
      <w:r w:rsidRPr="00F71560">
        <w:rPr>
          <w:rFonts w:cstheme="minorHAnsi"/>
        </w:rPr>
        <w:tab/>
      </w:r>
      <w:r w:rsidRPr="00F71560">
        <w:rPr>
          <w:rFonts w:cstheme="minorHAnsi"/>
        </w:rPr>
        <w:tab/>
        <w:t>Date</w:t>
      </w:r>
    </w:p>
    <w:p w14:paraId="78CF33E6" w14:textId="20AC4122" w:rsidR="004C6964" w:rsidRDefault="004C6964" w:rsidP="000064D5">
      <w:pPr>
        <w:spacing w:after="0" w:line="240" w:lineRule="auto"/>
        <w:rPr>
          <w:rFonts w:cstheme="minorHAnsi"/>
        </w:rPr>
      </w:pPr>
    </w:p>
    <w:p w14:paraId="0B4B8B4C" w14:textId="77777777" w:rsidR="006F2248" w:rsidRDefault="006F2248" w:rsidP="000064D5">
      <w:pPr>
        <w:spacing w:after="0" w:line="240" w:lineRule="auto"/>
        <w:rPr>
          <w:rFonts w:cstheme="minorHAnsi"/>
        </w:rPr>
      </w:pPr>
    </w:p>
    <w:p w14:paraId="4006E7FB" w14:textId="77777777" w:rsidR="004C6964" w:rsidRPr="00F71560" w:rsidRDefault="004C6964" w:rsidP="000064D5">
      <w:pPr>
        <w:spacing w:after="0" w:line="240" w:lineRule="auto"/>
        <w:rPr>
          <w:rFonts w:cstheme="minorHAnsi"/>
        </w:rPr>
      </w:pPr>
    </w:p>
    <w:p w14:paraId="63FE5189" w14:textId="4BCD431E" w:rsidR="00D56C62" w:rsidRPr="0053796A" w:rsidRDefault="00D56C62" w:rsidP="0053796A">
      <w:pPr>
        <w:pStyle w:val="ListParagraph"/>
        <w:numPr>
          <w:ilvl w:val="0"/>
          <w:numId w:val="28"/>
        </w:numPr>
        <w:shd w:val="clear" w:color="auto" w:fill="D9D9D9" w:themeFill="background1" w:themeFillShade="D9"/>
        <w:spacing w:after="0" w:line="240" w:lineRule="auto"/>
        <w:contextualSpacing w:val="0"/>
        <w:rPr>
          <w:rFonts w:cstheme="minorHAnsi"/>
          <w:b/>
        </w:rPr>
      </w:pPr>
      <w:r w:rsidRPr="0053796A">
        <w:rPr>
          <w:rFonts w:cstheme="minorHAnsi"/>
          <w:b/>
          <w:lang w:val="en-US"/>
        </w:rPr>
        <w:t>Submit Your Application</w:t>
      </w:r>
    </w:p>
    <w:p w14:paraId="2E8AEE4E" w14:textId="77777777" w:rsidR="000064D5" w:rsidRPr="00F71560" w:rsidRDefault="000064D5" w:rsidP="000064D5">
      <w:pPr>
        <w:spacing w:after="0" w:line="240" w:lineRule="auto"/>
        <w:rPr>
          <w:rFonts w:cstheme="minorHAnsi"/>
          <w:b/>
          <w:snapToGrid w:val="0"/>
        </w:rPr>
      </w:pPr>
    </w:p>
    <w:p w14:paraId="22E4F1A4" w14:textId="77777777" w:rsidR="00D56C62" w:rsidRDefault="00D56C62" w:rsidP="00D56C62">
      <w:pPr>
        <w:spacing w:after="0" w:line="240" w:lineRule="auto"/>
        <w:rPr>
          <w:rFonts w:cstheme="minorHAnsi"/>
        </w:rPr>
      </w:pPr>
      <w:r w:rsidRPr="00D56C62">
        <w:rPr>
          <w:rFonts w:cstheme="minorHAnsi"/>
          <w:b/>
        </w:rPr>
        <w:t xml:space="preserve">Submit your completed application by </w:t>
      </w:r>
      <w:r>
        <w:rPr>
          <w:rFonts w:cstheme="minorHAnsi"/>
          <w:b/>
        </w:rPr>
        <w:t xml:space="preserve">Sunday, April 28, at 11:59 p.m., by </w:t>
      </w:r>
      <w:r w:rsidRPr="00D56C62">
        <w:rPr>
          <w:rFonts w:cstheme="minorHAnsi"/>
          <w:b/>
        </w:rPr>
        <w:t>email</w:t>
      </w:r>
      <w:r>
        <w:rPr>
          <w:rFonts w:cstheme="minorHAnsi"/>
          <w:b/>
        </w:rPr>
        <w:t>ing</w:t>
      </w:r>
      <w:r w:rsidRPr="00D56C62">
        <w:rPr>
          <w:rFonts w:cstheme="minorHAnsi"/>
          <w:b/>
        </w:rPr>
        <w:t xml:space="preserve"> to</w:t>
      </w:r>
      <w:r>
        <w:rPr>
          <w:rFonts w:cstheme="minorHAnsi"/>
        </w:rPr>
        <w:t xml:space="preserve">:  </w:t>
      </w:r>
    </w:p>
    <w:p w14:paraId="4416E91C" w14:textId="77777777" w:rsidR="00D56C62" w:rsidRDefault="00D56C62" w:rsidP="00D56C62">
      <w:pPr>
        <w:spacing w:after="0" w:line="240" w:lineRule="auto"/>
        <w:ind w:left="720"/>
        <w:rPr>
          <w:rFonts w:cstheme="minorHAnsi"/>
        </w:rPr>
      </w:pPr>
    </w:p>
    <w:p w14:paraId="3DF9AA6B" w14:textId="3161DAD2" w:rsidR="00D56C62" w:rsidRDefault="00123383" w:rsidP="00D56C62">
      <w:pPr>
        <w:spacing w:after="0" w:line="240" w:lineRule="auto"/>
        <w:ind w:left="720"/>
        <w:rPr>
          <w:rFonts w:cstheme="minorHAnsi"/>
        </w:rPr>
      </w:pPr>
      <w:hyperlink r:id="rId19" w:history="1">
        <w:r w:rsidR="00295C5D" w:rsidRPr="00C37097">
          <w:rPr>
            <w:rStyle w:val="Hyperlink"/>
            <w:rFonts w:cstheme="minorHAnsi"/>
          </w:rPr>
          <w:t>k5388@lni.wa.gov</w:t>
        </w:r>
      </w:hyperlink>
      <w:r w:rsidR="00D56C62">
        <w:rPr>
          <w:rFonts w:cstheme="minorHAnsi"/>
        </w:rPr>
        <w:t xml:space="preserve"> </w:t>
      </w:r>
    </w:p>
    <w:p w14:paraId="2E0B9D25" w14:textId="77777777" w:rsidR="00D56C62" w:rsidRDefault="00D56C62" w:rsidP="00D56C62">
      <w:pPr>
        <w:spacing w:after="0" w:line="240" w:lineRule="auto"/>
        <w:rPr>
          <w:rFonts w:cstheme="minorHAnsi"/>
        </w:rPr>
      </w:pPr>
    </w:p>
    <w:p w14:paraId="0E9858DB" w14:textId="11D647B8" w:rsidR="00D56C62" w:rsidRPr="00F71560" w:rsidRDefault="00D56C62" w:rsidP="00D56C62">
      <w:pPr>
        <w:spacing w:after="0" w:line="240" w:lineRule="auto"/>
        <w:rPr>
          <w:rFonts w:cstheme="minorHAnsi"/>
        </w:rPr>
      </w:pPr>
      <w:r>
        <w:rPr>
          <w:rFonts w:cstheme="minorHAnsi"/>
        </w:rPr>
        <w:t xml:space="preserve">You will receive an acknowledgment of receipt within two business days.  If you don’t receive acknowledgement, email to </w:t>
      </w:r>
      <w:hyperlink r:id="rId20" w:history="1">
        <w:r w:rsidR="00295C5D" w:rsidRPr="00C37097">
          <w:rPr>
            <w:rStyle w:val="Hyperlink"/>
            <w:rFonts w:cstheme="minorHAnsi"/>
          </w:rPr>
          <w:t>mo.tabor@lni.wa.gov</w:t>
        </w:r>
      </w:hyperlink>
      <w:r>
        <w:rPr>
          <w:rFonts w:cstheme="minorHAnsi"/>
        </w:rPr>
        <w:t>.</w:t>
      </w:r>
    </w:p>
    <w:p w14:paraId="059576D2" w14:textId="2FF65426" w:rsidR="000064D5" w:rsidRDefault="000064D5" w:rsidP="00F71560">
      <w:pPr>
        <w:spacing w:after="0" w:line="240" w:lineRule="auto"/>
        <w:rPr>
          <w:rFonts w:cstheme="minorHAnsi"/>
        </w:rPr>
      </w:pPr>
    </w:p>
    <w:p w14:paraId="1806F665" w14:textId="77777777" w:rsidR="008769DD" w:rsidRPr="00F71560" w:rsidRDefault="008769DD" w:rsidP="00F71560">
      <w:pPr>
        <w:spacing w:after="0" w:line="240" w:lineRule="auto"/>
        <w:rPr>
          <w:rFonts w:cstheme="minorHAnsi"/>
        </w:rPr>
      </w:pPr>
    </w:p>
    <w:sectPr w:rsidR="008769DD" w:rsidRPr="00F71560" w:rsidSect="00654B18">
      <w:footerReference w:type="default" r:id="rId21"/>
      <w:pgSz w:w="12240" w:h="15840" w:code="1"/>
      <w:pgMar w:top="81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85B9" w14:textId="77777777" w:rsidR="008E3D39" w:rsidRDefault="008E3D39">
      <w:pPr>
        <w:spacing w:after="0" w:line="240" w:lineRule="auto"/>
      </w:pPr>
      <w:r>
        <w:separator/>
      </w:r>
    </w:p>
  </w:endnote>
  <w:endnote w:type="continuationSeparator" w:id="0">
    <w:p w14:paraId="21EAC309" w14:textId="77777777" w:rsidR="008E3D39" w:rsidRDefault="008E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8387" w14:textId="04D08595" w:rsidR="008E3D39" w:rsidRDefault="008E3D39" w:rsidP="00844492">
    <w:pPr>
      <w:pStyle w:val="Footer"/>
      <w:pBdr>
        <w:top w:val="single" w:sz="4" w:space="1" w:color="auto"/>
      </w:pBdr>
      <w:rPr>
        <w:lang w:val="en-US"/>
      </w:rPr>
    </w:pPr>
    <w:r>
      <w:rPr>
        <w:lang w:val="en-US"/>
      </w:rPr>
      <w:t xml:space="preserve">File Name:  </w:t>
    </w:r>
    <w:r>
      <w:rPr>
        <w:lang w:val="en-US"/>
      </w:rPr>
      <w:fldChar w:fldCharType="begin"/>
    </w:r>
    <w:r>
      <w:rPr>
        <w:lang w:val="en-US"/>
      </w:rPr>
      <w:instrText xml:space="preserve"> FILENAME   \* MERGEFORMAT </w:instrText>
    </w:r>
    <w:r>
      <w:rPr>
        <w:lang w:val="en-US"/>
      </w:rPr>
      <w:fldChar w:fldCharType="separate"/>
    </w:r>
    <w:r>
      <w:rPr>
        <w:noProof/>
        <w:lang w:val="en-US"/>
      </w:rPr>
      <w:t xml:space="preserve"> K5388 Worker Outreach</w:t>
    </w:r>
    <w:r>
      <w:rPr>
        <w:lang w:val="en-US"/>
      </w:rPr>
      <w:fldChar w:fldCharType="end"/>
    </w:r>
    <w:r>
      <w:rPr>
        <w:lang w:val="en-US"/>
      </w:rPr>
      <w:t xml:space="preserve"> Grant Application                                                                               Page </w:t>
    </w:r>
    <w:r>
      <w:rPr>
        <w:lang w:val="en-US"/>
      </w:rPr>
      <w:fldChar w:fldCharType="begin"/>
    </w:r>
    <w:r>
      <w:rPr>
        <w:lang w:val="en-US"/>
      </w:rPr>
      <w:instrText xml:space="preserve"> PAGE  \* Arabic  \* MERGEFORMAT </w:instrText>
    </w:r>
    <w:r>
      <w:rPr>
        <w:lang w:val="en-US"/>
      </w:rPr>
      <w:fldChar w:fldCharType="separate"/>
    </w:r>
    <w:r w:rsidR="00123383">
      <w:rPr>
        <w:noProof/>
        <w:lang w:val="en-US"/>
      </w:rPr>
      <w:t>11</w:t>
    </w:r>
    <w:r>
      <w:rPr>
        <w:lang w:val="en-US"/>
      </w:rPr>
      <w:fldChar w:fldCharType="end"/>
    </w:r>
    <w:r>
      <w:rPr>
        <w:lang w:val="en-US"/>
      </w:rPr>
      <w:t xml:space="preserve"> of </w:t>
    </w:r>
    <w:r>
      <w:rPr>
        <w:lang w:val="en-US"/>
      </w:rPr>
      <w:fldChar w:fldCharType="begin"/>
    </w:r>
    <w:r>
      <w:rPr>
        <w:lang w:val="en-US"/>
      </w:rPr>
      <w:instrText xml:space="preserve"> NUMPAGES  \* Arabic  \* MERGEFORMAT </w:instrText>
    </w:r>
    <w:r>
      <w:rPr>
        <w:lang w:val="en-US"/>
      </w:rPr>
      <w:fldChar w:fldCharType="separate"/>
    </w:r>
    <w:r w:rsidR="00123383">
      <w:rPr>
        <w:noProof/>
        <w:lang w:val="en-US"/>
      </w:rPr>
      <w:t>11</w:t>
    </w:r>
    <w:r>
      <w:rPr>
        <w:lang w:val="en-US"/>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7DDE" w14:textId="77777777" w:rsidR="008E3D39" w:rsidRDefault="008E3D39">
      <w:pPr>
        <w:spacing w:after="0" w:line="240" w:lineRule="auto"/>
      </w:pPr>
      <w:r>
        <w:separator/>
      </w:r>
    </w:p>
  </w:footnote>
  <w:footnote w:type="continuationSeparator" w:id="0">
    <w:p w14:paraId="03554306" w14:textId="77777777" w:rsidR="008E3D39" w:rsidRDefault="008E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BA0985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6E10EC3C"/>
    <w:lvl w:ilvl="0">
      <w:numFmt w:val="bullet"/>
      <w:lvlText w:val="*"/>
      <w:lvlJc w:val="left"/>
    </w:lvl>
  </w:abstractNum>
  <w:abstractNum w:abstractNumId="2" w15:restartNumberingAfterBreak="0">
    <w:nsid w:val="018B6B90"/>
    <w:multiLevelType w:val="hybridMultilevel"/>
    <w:tmpl w:val="87BA5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02B8"/>
    <w:multiLevelType w:val="multilevel"/>
    <w:tmpl w:val="B8DA192C"/>
    <w:lvl w:ilvl="0">
      <w:start w:val="3"/>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93265B2"/>
    <w:multiLevelType w:val="hybridMultilevel"/>
    <w:tmpl w:val="B60CA13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253" w:hanging="360"/>
      </w:pPr>
      <w:rPr>
        <w:rFonts w:cs="Times New Roman"/>
      </w:rPr>
    </w:lvl>
    <w:lvl w:ilvl="2" w:tplc="FFFFFFFF" w:tentative="1">
      <w:start w:val="1"/>
      <w:numFmt w:val="lowerRoman"/>
      <w:lvlText w:val="%3."/>
      <w:lvlJc w:val="right"/>
      <w:pPr>
        <w:ind w:left="1973" w:hanging="180"/>
      </w:pPr>
      <w:rPr>
        <w:rFonts w:cs="Times New Roman"/>
      </w:rPr>
    </w:lvl>
    <w:lvl w:ilvl="3" w:tplc="FFFFFFFF" w:tentative="1">
      <w:start w:val="1"/>
      <w:numFmt w:val="decimal"/>
      <w:lvlText w:val="%4."/>
      <w:lvlJc w:val="left"/>
      <w:pPr>
        <w:ind w:left="2693" w:hanging="360"/>
      </w:pPr>
      <w:rPr>
        <w:rFonts w:cs="Times New Roman"/>
      </w:rPr>
    </w:lvl>
    <w:lvl w:ilvl="4" w:tplc="FFFFFFFF" w:tentative="1">
      <w:start w:val="1"/>
      <w:numFmt w:val="lowerLetter"/>
      <w:lvlText w:val="%5."/>
      <w:lvlJc w:val="left"/>
      <w:pPr>
        <w:ind w:left="3413" w:hanging="360"/>
      </w:pPr>
      <w:rPr>
        <w:rFonts w:cs="Times New Roman"/>
      </w:rPr>
    </w:lvl>
    <w:lvl w:ilvl="5" w:tplc="FFFFFFFF" w:tentative="1">
      <w:start w:val="1"/>
      <w:numFmt w:val="lowerRoman"/>
      <w:lvlText w:val="%6."/>
      <w:lvlJc w:val="right"/>
      <w:pPr>
        <w:ind w:left="4133" w:hanging="180"/>
      </w:pPr>
      <w:rPr>
        <w:rFonts w:cs="Times New Roman"/>
      </w:rPr>
    </w:lvl>
    <w:lvl w:ilvl="6" w:tplc="FFFFFFFF" w:tentative="1">
      <w:start w:val="1"/>
      <w:numFmt w:val="decimal"/>
      <w:lvlText w:val="%7."/>
      <w:lvlJc w:val="left"/>
      <w:pPr>
        <w:ind w:left="4853" w:hanging="360"/>
      </w:pPr>
      <w:rPr>
        <w:rFonts w:cs="Times New Roman"/>
      </w:rPr>
    </w:lvl>
    <w:lvl w:ilvl="7" w:tplc="FFFFFFFF" w:tentative="1">
      <w:start w:val="1"/>
      <w:numFmt w:val="lowerLetter"/>
      <w:lvlText w:val="%8."/>
      <w:lvlJc w:val="left"/>
      <w:pPr>
        <w:ind w:left="5573" w:hanging="360"/>
      </w:pPr>
      <w:rPr>
        <w:rFonts w:cs="Times New Roman"/>
      </w:rPr>
    </w:lvl>
    <w:lvl w:ilvl="8" w:tplc="FFFFFFFF" w:tentative="1">
      <w:start w:val="1"/>
      <w:numFmt w:val="lowerRoman"/>
      <w:lvlText w:val="%9."/>
      <w:lvlJc w:val="right"/>
      <w:pPr>
        <w:ind w:left="6293" w:hanging="180"/>
      </w:pPr>
      <w:rPr>
        <w:rFonts w:cs="Times New Roman"/>
      </w:rPr>
    </w:lvl>
  </w:abstractNum>
  <w:abstractNum w:abstractNumId="5" w15:restartNumberingAfterBreak="0">
    <w:nsid w:val="0E266DE3"/>
    <w:multiLevelType w:val="hybridMultilevel"/>
    <w:tmpl w:val="780CCE04"/>
    <w:lvl w:ilvl="0" w:tplc="FB86F044">
      <w:start w:val="1"/>
      <w:numFmt w:val="decimal"/>
      <w:pStyle w:val="Indent--level1"/>
      <w:lvlText w:val="%1."/>
      <w:lvlJc w:val="left"/>
      <w:pPr>
        <w:tabs>
          <w:tab w:val="num" w:pos="360"/>
        </w:tabs>
        <w:ind w:left="360" w:hanging="360"/>
      </w:pPr>
      <w:rPr>
        <w:rFonts w:hint="default"/>
      </w:rPr>
    </w:lvl>
    <w:lvl w:ilvl="1" w:tplc="591E42A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ED2597"/>
    <w:multiLevelType w:val="hybridMultilevel"/>
    <w:tmpl w:val="9A7E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6288"/>
    <w:multiLevelType w:val="hybridMultilevel"/>
    <w:tmpl w:val="6E94BB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A9379C"/>
    <w:multiLevelType w:val="multilevel"/>
    <w:tmpl w:val="4DEA6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8F535F2"/>
    <w:multiLevelType w:val="multilevel"/>
    <w:tmpl w:val="A0FED490"/>
    <w:styleLink w:val="CurrentList1"/>
    <w:lvl w:ilvl="0">
      <w:start w:val="1"/>
      <w:numFmt w:val="decimal"/>
      <w:lvlText w:val="%1."/>
      <w:lvlJc w:val="left"/>
      <w:pPr>
        <w:tabs>
          <w:tab w:val="num" w:pos="720"/>
        </w:tabs>
        <w:ind w:left="720" w:hanging="720"/>
      </w:pPr>
    </w:lvl>
    <w:lvl w:ilvl="1">
      <w:start w:val="1"/>
      <w:numFmt w:val="decimal"/>
      <w:lvlText w:val="%1.%2."/>
      <w:lvlJc w:val="left"/>
      <w:pPr>
        <w:tabs>
          <w:tab w:val="num" w:pos="990"/>
        </w:tabs>
        <w:ind w:left="990" w:hanging="720"/>
      </w:pPr>
    </w:lvl>
    <w:lvl w:ilvl="2">
      <w:start w:val="1"/>
      <w:numFmt w:val="lowerLetter"/>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05D4C1A"/>
    <w:multiLevelType w:val="hybridMultilevel"/>
    <w:tmpl w:val="F092A7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75B6C"/>
    <w:multiLevelType w:val="hybridMultilevel"/>
    <w:tmpl w:val="1DF23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70626"/>
    <w:multiLevelType w:val="multilevel"/>
    <w:tmpl w:val="304C22E6"/>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15:restartNumberingAfterBreak="0">
    <w:nsid w:val="2F6C798A"/>
    <w:multiLevelType w:val="hybridMultilevel"/>
    <w:tmpl w:val="EECEF76E"/>
    <w:lvl w:ilvl="0" w:tplc="6B0E508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2D1636"/>
    <w:multiLevelType w:val="hybridMultilevel"/>
    <w:tmpl w:val="8D48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91820"/>
    <w:multiLevelType w:val="hybridMultilevel"/>
    <w:tmpl w:val="7E7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A01D3"/>
    <w:multiLevelType w:val="hybridMultilevel"/>
    <w:tmpl w:val="36165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35ED6"/>
    <w:multiLevelType w:val="hybridMultilevel"/>
    <w:tmpl w:val="EAA09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F84351"/>
    <w:multiLevelType w:val="hybridMultilevel"/>
    <w:tmpl w:val="B9A0B496"/>
    <w:lvl w:ilvl="0" w:tplc="6BD66A7C">
      <w:start w:val="1"/>
      <w:numFmt w:val="lowerLetter"/>
      <w:lvlText w:val="%1."/>
      <w:lvlJc w:val="left"/>
      <w:pPr>
        <w:ind w:left="1627"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DE77E11"/>
    <w:multiLevelType w:val="hybridMultilevel"/>
    <w:tmpl w:val="AD9A5D4E"/>
    <w:lvl w:ilvl="0" w:tplc="CB8A15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EE1255"/>
    <w:multiLevelType w:val="hybridMultilevel"/>
    <w:tmpl w:val="43125C12"/>
    <w:lvl w:ilvl="0" w:tplc="9DDA3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E87DE7"/>
    <w:multiLevelType w:val="hybridMultilevel"/>
    <w:tmpl w:val="855CB3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5A35F8"/>
    <w:multiLevelType w:val="hybridMultilevel"/>
    <w:tmpl w:val="3C1A07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75300B"/>
    <w:multiLevelType w:val="hybridMultilevel"/>
    <w:tmpl w:val="8FC8563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F12BF4"/>
    <w:multiLevelType w:val="hybridMultilevel"/>
    <w:tmpl w:val="C630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4703E"/>
    <w:multiLevelType w:val="hybridMultilevel"/>
    <w:tmpl w:val="A800A08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29013E"/>
    <w:multiLevelType w:val="hybridMultilevel"/>
    <w:tmpl w:val="A28655F6"/>
    <w:lvl w:ilvl="0" w:tplc="4BDA70F4">
      <w:start w:val="1"/>
      <w:numFmt w:val="bullet"/>
      <w:lvlText w:val="‒"/>
      <w:lvlJc w:val="left"/>
      <w:pPr>
        <w:tabs>
          <w:tab w:val="num" w:pos="720"/>
        </w:tabs>
        <w:ind w:left="720" w:hanging="360"/>
      </w:pPr>
      <w:rPr>
        <w:rFonts w:ascii="Arial" w:hAnsi="Arial" w:hint="default"/>
      </w:rPr>
    </w:lvl>
    <w:lvl w:ilvl="1" w:tplc="A03A5DC8">
      <w:start w:val="1"/>
      <w:numFmt w:val="bullet"/>
      <w:lvlText w:val="‒"/>
      <w:lvlJc w:val="left"/>
      <w:pPr>
        <w:tabs>
          <w:tab w:val="num" w:pos="1440"/>
        </w:tabs>
        <w:ind w:left="1440" w:hanging="360"/>
      </w:pPr>
      <w:rPr>
        <w:rFonts w:ascii="Arial" w:hAnsi="Arial" w:hint="default"/>
      </w:rPr>
    </w:lvl>
    <w:lvl w:ilvl="2" w:tplc="14DCBAD4" w:tentative="1">
      <w:start w:val="1"/>
      <w:numFmt w:val="bullet"/>
      <w:lvlText w:val="‒"/>
      <w:lvlJc w:val="left"/>
      <w:pPr>
        <w:tabs>
          <w:tab w:val="num" w:pos="2160"/>
        </w:tabs>
        <w:ind w:left="2160" w:hanging="360"/>
      </w:pPr>
      <w:rPr>
        <w:rFonts w:ascii="Arial" w:hAnsi="Arial" w:hint="default"/>
      </w:rPr>
    </w:lvl>
    <w:lvl w:ilvl="3" w:tplc="E4C279DC" w:tentative="1">
      <w:start w:val="1"/>
      <w:numFmt w:val="bullet"/>
      <w:lvlText w:val="‒"/>
      <w:lvlJc w:val="left"/>
      <w:pPr>
        <w:tabs>
          <w:tab w:val="num" w:pos="2880"/>
        </w:tabs>
        <w:ind w:left="2880" w:hanging="360"/>
      </w:pPr>
      <w:rPr>
        <w:rFonts w:ascii="Arial" w:hAnsi="Arial" w:hint="default"/>
      </w:rPr>
    </w:lvl>
    <w:lvl w:ilvl="4" w:tplc="4D22A02A" w:tentative="1">
      <w:start w:val="1"/>
      <w:numFmt w:val="bullet"/>
      <w:lvlText w:val="‒"/>
      <w:lvlJc w:val="left"/>
      <w:pPr>
        <w:tabs>
          <w:tab w:val="num" w:pos="3600"/>
        </w:tabs>
        <w:ind w:left="3600" w:hanging="360"/>
      </w:pPr>
      <w:rPr>
        <w:rFonts w:ascii="Arial" w:hAnsi="Arial" w:hint="default"/>
      </w:rPr>
    </w:lvl>
    <w:lvl w:ilvl="5" w:tplc="149E71C6" w:tentative="1">
      <w:start w:val="1"/>
      <w:numFmt w:val="bullet"/>
      <w:lvlText w:val="‒"/>
      <w:lvlJc w:val="left"/>
      <w:pPr>
        <w:tabs>
          <w:tab w:val="num" w:pos="4320"/>
        </w:tabs>
        <w:ind w:left="4320" w:hanging="360"/>
      </w:pPr>
      <w:rPr>
        <w:rFonts w:ascii="Arial" w:hAnsi="Arial" w:hint="default"/>
      </w:rPr>
    </w:lvl>
    <w:lvl w:ilvl="6" w:tplc="421E01F4" w:tentative="1">
      <w:start w:val="1"/>
      <w:numFmt w:val="bullet"/>
      <w:lvlText w:val="‒"/>
      <w:lvlJc w:val="left"/>
      <w:pPr>
        <w:tabs>
          <w:tab w:val="num" w:pos="5040"/>
        </w:tabs>
        <w:ind w:left="5040" w:hanging="360"/>
      </w:pPr>
      <w:rPr>
        <w:rFonts w:ascii="Arial" w:hAnsi="Arial" w:hint="default"/>
      </w:rPr>
    </w:lvl>
    <w:lvl w:ilvl="7" w:tplc="39BAFA9C" w:tentative="1">
      <w:start w:val="1"/>
      <w:numFmt w:val="bullet"/>
      <w:lvlText w:val="‒"/>
      <w:lvlJc w:val="left"/>
      <w:pPr>
        <w:tabs>
          <w:tab w:val="num" w:pos="5760"/>
        </w:tabs>
        <w:ind w:left="5760" w:hanging="360"/>
      </w:pPr>
      <w:rPr>
        <w:rFonts w:ascii="Arial" w:hAnsi="Arial" w:hint="default"/>
      </w:rPr>
    </w:lvl>
    <w:lvl w:ilvl="8" w:tplc="F56E32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0E4A39"/>
    <w:multiLevelType w:val="hybridMultilevel"/>
    <w:tmpl w:val="76761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1C0DD6"/>
    <w:multiLevelType w:val="multilevel"/>
    <w:tmpl w:val="01F20C14"/>
    <w:lvl w:ilvl="0">
      <w:start w:val="1"/>
      <w:numFmt w:val="decimal"/>
      <w:pStyle w:val="Heading2"/>
      <w:lvlText w:val="%1."/>
      <w:lvlJc w:val="left"/>
      <w:pPr>
        <w:ind w:left="81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90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23F5AA6"/>
    <w:multiLevelType w:val="hybridMultilevel"/>
    <w:tmpl w:val="C03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96A4C"/>
    <w:multiLevelType w:val="multilevel"/>
    <w:tmpl w:val="8892F424"/>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lowerLetter"/>
      <w:lvlText w:val="%3."/>
      <w:lvlJc w:val="left"/>
      <w:pPr>
        <w:ind w:left="1584" w:hanging="504"/>
      </w:pPr>
      <w:rPr>
        <w:rFonts w:cs="Times New Roman"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67113F60"/>
    <w:multiLevelType w:val="hybridMultilevel"/>
    <w:tmpl w:val="E97A73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84747"/>
    <w:multiLevelType w:val="hybridMultilevel"/>
    <w:tmpl w:val="684C9A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CF0CE2"/>
    <w:multiLevelType w:val="hybridMultilevel"/>
    <w:tmpl w:val="FBB01C8C"/>
    <w:lvl w:ilvl="0" w:tplc="04090005">
      <w:start w:val="1"/>
      <w:numFmt w:val="bullet"/>
      <w:lvlText w:val=""/>
      <w:lvlJc w:val="left"/>
      <w:pPr>
        <w:ind w:left="1440" w:hanging="72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D506851"/>
    <w:multiLevelType w:val="hybridMultilevel"/>
    <w:tmpl w:val="448C2788"/>
    <w:lvl w:ilvl="0" w:tplc="29BEDE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853AF9"/>
    <w:multiLevelType w:val="hybridMultilevel"/>
    <w:tmpl w:val="279CF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C92FDB"/>
    <w:multiLevelType w:val="singleLevel"/>
    <w:tmpl w:val="3E82804A"/>
    <w:lvl w:ilvl="0">
      <w:start w:val="1"/>
      <w:numFmt w:val="bullet"/>
      <w:pStyle w:val="bullet1"/>
      <w:lvlText w:val=""/>
      <w:lvlJc w:val="left"/>
      <w:pPr>
        <w:tabs>
          <w:tab w:val="num" w:pos="720"/>
        </w:tabs>
        <w:ind w:left="720" w:hanging="360"/>
      </w:pPr>
      <w:rPr>
        <w:rFonts w:ascii="Wingdings" w:hAnsi="Wingdings" w:hint="default"/>
      </w:rPr>
    </w:lvl>
  </w:abstractNum>
  <w:abstractNum w:abstractNumId="38" w15:restartNumberingAfterBreak="0">
    <w:nsid w:val="709C5ADF"/>
    <w:multiLevelType w:val="multilevel"/>
    <w:tmpl w:val="048CBF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AE670B"/>
    <w:multiLevelType w:val="multilevel"/>
    <w:tmpl w:val="F334BBB4"/>
    <w:lvl w:ilvl="0">
      <w:start w:val="7"/>
      <w:numFmt w:val="decimal"/>
      <w:lvlText w:val="%1"/>
      <w:lvlJc w:val="left"/>
      <w:pPr>
        <w:tabs>
          <w:tab w:val="num" w:pos="360"/>
        </w:tabs>
        <w:ind w:left="360" w:hanging="360"/>
      </w:pPr>
      <w:rPr>
        <w:rFonts w:hint="default"/>
      </w:rPr>
    </w:lvl>
    <w:lvl w:ilvl="1">
      <w:start w:val="1"/>
      <w:numFmt w:val="none"/>
      <w:pStyle w:val="Heading5"/>
      <w:lvlText w:val=""/>
      <w:lvlJc w:val="left"/>
      <w:pPr>
        <w:tabs>
          <w:tab w:val="num" w:pos="360"/>
        </w:tabs>
        <w:ind w:left="360" w:hanging="360"/>
      </w:pPr>
      <w:rPr>
        <w:rFonts w:hint="default"/>
      </w:rPr>
    </w:lvl>
    <w:lvl w:ilvl="2">
      <w:start w:val="1"/>
      <w:numFmt w:val="bullet"/>
      <w:lvlText w:val=""/>
      <w:lvlJc w:val="left"/>
      <w:pPr>
        <w:tabs>
          <w:tab w:val="num" w:pos="720"/>
        </w:tabs>
        <w:ind w:left="720" w:hanging="360"/>
      </w:pPr>
      <w:rPr>
        <w:rFonts w:ascii="Wingdings" w:hAnsi="Wingding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22B229D"/>
    <w:multiLevelType w:val="hybridMultilevel"/>
    <w:tmpl w:val="3F74A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386"/>
    <w:multiLevelType w:val="hybridMultilevel"/>
    <w:tmpl w:val="74E29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3D70D6"/>
    <w:multiLevelType w:val="hybridMultilevel"/>
    <w:tmpl w:val="4A3A0084"/>
    <w:lvl w:ilvl="0" w:tplc="039833F4">
      <w:start w:val="1"/>
      <w:numFmt w:val="bullet"/>
      <w:pStyle w:val="RFP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E186A"/>
    <w:multiLevelType w:val="hybridMultilevel"/>
    <w:tmpl w:val="A586760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E20493"/>
    <w:multiLevelType w:val="hybridMultilevel"/>
    <w:tmpl w:val="B4CA4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40086"/>
    <w:multiLevelType w:val="multilevel"/>
    <w:tmpl w:val="ECC846F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9"/>
  </w:num>
  <w:num w:numId="3">
    <w:abstractNumId w:val="6"/>
  </w:num>
  <w:num w:numId="4">
    <w:abstractNumId w:val="9"/>
  </w:num>
  <w:num w:numId="5">
    <w:abstractNumId w:val="42"/>
  </w:num>
  <w:num w:numId="6">
    <w:abstractNumId w:val="39"/>
  </w:num>
  <w:num w:numId="7">
    <w:abstractNumId w:val="5"/>
  </w:num>
  <w:num w:numId="8">
    <w:abstractNumId w:val="37"/>
  </w:num>
  <w:num w:numId="9">
    <w:abstractNumId w:val="29"/>
  </w:num>
  <w:num w:numId="10">
    <w:abstractNumId w:val="20"/>
  </w:num>
  <w:num w:numId="11">
    <w:abstractNumId w:val="35"/>
  </w:num>
  <w:num w:numId="12">
    <w:abstractNumId w:val="0"/>
  </w:num>
  <w:num w:numId="13">
    <w:abstractNumId w:val="26"/>
  </w:num>
  <w:num w:numId="14">
    <w:abstractNumId w:val="17"/>
  </w:num>
  <w:num w:numId="15">
    <w:abstractNumId w:val="2"/>
  </w:num>
  <w:num w:numId="16">
    <w:abstractNumId w:val="25"/>
  </w:num>
  <w:num w:numId="17">
    <w:abstractNumId w:val="12"/>
  </w:num>
  <w:num w:numId="18">
    <w:abstractNumId w:val="31"/>
  </w:num>
  <w:num w:numId="19">
    <w:abstractNumId w:val="29"/>
  </w:num>
  <w:num w:numId="20">
    <w:abstractNumId w:val="21"/>
  </w:num>
  <w:num w:numId="21">
    <w:abstractNumId w:val="15"/>
  </w:num>
  <w:num w:numId="22">
    <w:abstractNumId w:val="34"/>
  </w:num>
  <w:num w:numId="23">
    <w:abstractNumId w:val="16"/>
  </w:num>
  <w:num w:numId="24">
    <w:abstractNumId w:val="14"/>
  </w:num>
  <w:num w:numId="25">
    <w:abstractNumId w:val="41"/>
  </w:num>
  <w:num w:numId="26">
    <w:abstractNumId w:val="23"/>
  </w:num>
  <w:num w:numId="27">
    <w:abstractNumId w:val="30"/>
  </w:num>
  <w:num w:numId="28">
    <w:abstractNumId w:val="22"/>
  </w:num>
  <w:num w:numId="29">
    <w:abstractNumId w:val="36"/>
  </w:num>
  <w:num w:numId="30">
    <w:abstractNumId w:val="1"/>
    <w:lvlOverride w:ilvl="0">
      <w:lvl w:ilvl="0">
        <w:numFmt w:val="bullet"/>
        <w:lvlText w:val=""/>
        <w:legacy w:legacy="1" w:legacySpace="0" w:legacyIndent="360"/>
        <w:lvlJc w:val="left"/>
        <w:rPr>
          <w:rFonts w:ascii="Symbol" w:hAnsi="Symbol" w:hint="default"/>
        </w:rPr>
      </w:lvl>
    </w:lvlOverride>
  </w:num>
  <w:num w:numId="31">
    <w:abstractNumId w:val="3"/>
  </w:num>
  <w:num w:numId="32">
    <w:abstractNumId w:val="38"/>
  </w:num>
  <w:num w:numId="33">
    <w:abstractNumId w:val="40"/>
  </w:num>
  <w:num w:numId="34">
    <w:abstractNumId w:val="44"/>
  </w:num>
  <w:num w:numId="35">
    <w:abstractNumId w:val="43"/>
  </w:num>
  <w:num w:numId="36">
    <w:abstractNumId w:val="32"/>
  </w:num>
  <w:num w:numId="37">
    <w:abstractNumId w:val="24"/>
  </w:num>
  <w:num w:numId="38">
    <w:abstractNumId w:val="33"/>
  </w:num>
  <w:num w:numId="39">
    <w:abstractNumId w:val="11"/>
  </w:num>
  <w:num w:numId="40">
    <w:abstractNumId w:val="45"/>
  </w:num>
  <w:num w:numId="41">
    <w:abstractNumId w:val="13"/>
  </w:num>
  <w:num w:numId="42">
    <w:abstractNumId w:val="27"/>
  </w:num>
  <w:num w:numId="43">
    <w:abstractNumId w:val="7"/>
  </w:num>
  <w:num w:numId="44">
    <w:abstractNumId w:val="10"/>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41"/>
    <w:rsid w:val="00004653"/>
    <w:rsid w:val="000064D5"/>
    <w:rsid w:val="0001460A"/>
    <w:rsid w:val="00014B15"/>
    <w:rsid w:val="00015706"/>
    <w:rsid w:val="00017F3C"/>
    <w:rsid w:val="0002004D"/>
    <w:rsid w:val="000206B2"/>
    <w:rsid w:val="00033A79"/>
    <w:rsid w:val="00035EA5"/>
    <w:rsid w:val="0003684E"/>
    <w:rsid w:val="00037965"/>
    <w:rsid w:val="00042164"/>
    <w:rsid w:val="0005004E"/>
    <w:rsid w:val="00053A0D"/>
    <w:rsid w:val="0005520B"/>
    <w:rsid w:val="0006011E"/>
    <w:rsid w:val="000678AA"/>
    <w:rsid w:val="000736D5"/>
    <w:rsid w:val="0007371E"/>
    <w:rsid w:val="00074A00"/>
    <w:rsid w:val="000764B5"/>
    <w:rsid w:val="00090454"/>
    <w:rsid w:val="000A6241"/>
    <w:rsid w:val="000B5A34"/>
    <w:rsid w:val="000C2103"/>
    <w:rsid w:val="000C3441"/>
    <w:rsid w:val="000C5EBB"/>
    <w:rsid w:val="000D032A"/>
    <w:rsid w:val="000D0D0A"/>
    <w:rsid w:val="000D26FC"/>
    <w:rsid w:val="000D620E"/>
    <w:rsid w:val="000E47E7"/>
    <w:rsid w:val="000E5126"/>
    <w:rsid w:val="000F0E3E"/>
    <w:rsid w:val="000F2356"/>
    <w:rsid w:val="000F270D"/>
    <w:rsid w:val="000F5E5E"/>
    <w:rsid w:val="001044E9"/>
    <w:rsid w:val="00104CE9"/>
    <w:rsid w:val="001079F2"/>
    <w:rsid w:val="00117D76"/>
    <w:rsid w:val="00123383"/>
    <w:rsid w:val="00124E93"/>
    <w:rsid w:val="00127BD9"/>
    <w:rsid w:val="00133AF3"/>
    <w:rsid w:val="00137B5F"/>
    <w:rsid w:val="00141F9E"/>
    <w:rsid w:val="00144A00"/>
    <w:rsid w:val="00151E81"/>
    <w:rsid w:val="001557B6"/>
    <w:rsid w:val="00165F59"/>
    <w:rsid w:val="00167B80"/>
    <w:rsid w:val="00173C2C"/>
    <w:rsid w:val="00177267"/>
    <w:rsid w:val="001845CC"/>
    <w:rsid w:val="00192EE9"/>
    <w:rsid w:val="00194E26"/>
    <w:rsid w:val="001B1DF9"/>
    <w:rsid w:val="001B376B"/>
    <w:rsid w:val="001B498E"/>
    <w:rsid w:val="001B5DD0"/>
    <w:rsid w:val="001B7C1A"/>
    <w:rsid w:val="001C2365"/>
    <w:rsid w:val="001C4861"/>
    <w:rsid w:val="001D05ED"/>
    <w:rsid w:val="001E050F"/>
    <w:rsid w:val="001E4369"/>
    <w:rsid w:val="001F1194"/>
    <w:rsid w:val="001F6F29"/>
    <w:rsid w:val="00204C7D"/>
    <w:rsid w:val="00216D69"/>
    <w:rsid w:val="00221BBE"/>
    <w:rsid w:val="002251EB"/>
    <w:rsid w:val="002261D1"/>
    <w:rsid w:val="00231AE8"/>
    <w:rsid w:val="002345FC"/>
    <w:rsid w:val="002431CF"/>
    <w:rsid w:val="00243BD9"/>
    <w:rsid w:val="00243DA5"/>
    <w:rsid w:val="00245BFB"/>
    <w:rsid w:val="00246905"/>
    <w:rsid w:val="00247402"/>
    <w:rsid w:val="002475CC"/>
    <w:rsid w:val="00251660"/>
    <w:rsid w:val="00253DDE"/>
    <w:rsid w:val="00260F3A"/>
    <w:rsid w:val="0026130C"/>
    <w:rsid w:val="0027140C"/>
    <w:rsid w:val="0027203D"/>
    <w:rsid w:val="002754E0"/>
    <w:rsid w:val="00275696"/>
    <w:rsid w:val="002869C8"/>
    <w:rsid w:val="00292931"/>
    <w:rsid w:val="00295C5D"/>
    <w:rsid w:val="002A5618"/>
    <w:rsid w:val="002A7E56"/>
    <w:rsid w:val="002B7639"/>
    <w:rsid w:val="002C0B65"/>
    <w:rsid w:val="002C4EFA"/>
    <w:rsid w:val="002D01B4"/>
    <w:rsid w:val="002E7B01"/>
    <w:rsid w:val="002F070D"/>
    <w:rsid w:val="002F0A27"/>
    <w:rsid w:val="002F67C9"/>
    <w:rsid w:val="00305988"/>
    <w:rsid w:val="003105C2"/>
    <w:rsid w:val="00310B8E"/>
    <w:rsid w:val="003129A3"/>
    <w:rsid w:val="00313F99"/>
    <w:rsid w:val="003313CC"/>
    <w:rsid w:val="003350CB"/>
    <w:rsid w:val="00337260"/>
    <w:rsid w:val="003416A9"/>
    <w:rsid w:val="003420EE"/>
    <w:rsid w:val="00343FE8"/>
    <w:rsid w:val="003475AC"/>
    <w:rsid w:val="003504AB"/>
    <w:rsid w:val="003548AD"/>
    <w:rsid w:val="00374D75"/>
    <w:rsid w:val="00375982"/>
    <w:rsid w:val="003818BE"/>
    <w:rsid w:val="00383251"/>
    <w:rsid w:val="0038345B"/>
    <w:rsid w:val="00386DC0"/>
    <w:rsid w:val="003874DE"/>
    <w:rsid w:val="003902B2"/>
    <w:rsid w:val="00394A95"/>
    <w:rsid w:val="003A56B0"/>
    <w:rsid w:val="003A5A7F"/>
    <w:rsid w:val="003A695C"/>
    <w:rsid w:val="003C6296"/>
    <w:rsid w:val="003D1001"/>
    <w:rsid w:val="003E14F8"/>
    <w:rsid w:val="003E4CC6"/>
    <w:rsid w:val="003E5195"/>
    <w:rsid w:val="003F4E38"/>
    <w:rsid w:val="003F7D4E"/>
    <w:rsid w:val="00402AE5"/>
    <w:rsid w:val="00405D65"/>
    <w:rsid w:val="00414709"/>
    <w:rsid w:val="00414EC8"/>
    <w:rsid w:val="00424E95"/>
    <w:rsid w:val="0042657A"/>
    <w:rsid w:val="00436B1E"/>
    <w:rsid w:val="00442EBF"/>
    <w:rsid w:val="00445A0C"/>
    <w:rsid w:val="00455FFC"/>
    <w:rsid w:val="00467667"/>
    <w:rsid w:val="004719F9"/>
    <w:rsid w:val="00473B51"/>
    <w:rsid w:val="00477E2F"/>
    <w:rsid w:val="004940E2"/>
    <w:rsid w:val="004944DC"/>
    <w:rsid w:val="004A18E5"/>
    <w:rsid w:val="004A1BF1"/>
    <w:rsid w:val="004C66E1"/>
    <w:rsid w:val="004C6964"/>
    <w:rsid w:val="004C6AF3"/>
    <w:rsid w:val="004D195E"/>
    <w:rsid w:val="004D202D"/>
    <w:rsid w:val="004E28C2"/>
    <w:rsid w:val="004E4D9F"/>
    <w:rsid w:val="004E6AC4"/>
    <w:rsid w:val="004F47BF"/>
    <w:rsid w:val="004F630B"/>
    <w:rsid w:val="00513CF7"/>
    <w:rsid w:val="0052161C"/>
    <w:rsid w:val="00530E5E"/>
    <w:rsid w:val="00531975"/>
    <w:rsid w:val="00533DFD"/>
    <w:rsid w:val="0053796A"/>
    <w:rsid w:val="0054585B"/>
    <w:rsid w:val="00545EE9"/>
    <w:rsid w:val="00554E4B"/>
    <w:rsid w:val="00562E6C"/>
    <w:rsid w:val="00567E2C"/>
    <w:rsid w:val="0058142C"/>
    <w:rsid w:val="00581914"/>
    <w:rsid w:val="0059135F"/>
    <w:rsid w:val="00592484"/>
    <w:rsid w:val="005943F2"/>
    <w:rsid w:val="005969F7"/>
    <w:rsid w:val="00597C6E"/>
    <w:rsid w:val="005A06FE"/>
    <w:rsid w:val="005A3754"/>
    <w:rsid w:val="005A48BC"/>
    <w:rsid w:val="005A6C16"/>
    <w:rsid w:val="005B4B64"/>
    <w:rsid w:val="005C17E6"/>
    <w:rsid w:val="005C1C06"/>
    <w:rsid w:val="005C3CB5"/>
    <w:rsid w:val="005D29A3"/>
    <w:rsid w:val="005D5537"/>
    <w:rsid w:val="005E2CD1"/>
    <w:rsid w:val="00600553"/>
    <w:rsid w:val="006116CB"/>
    <w:rsid w:val="00612F9E"/>
    <w:rsid w:val="00617E94"/>
    <w:rsid w:val="006204D5"/>
    <w:rsid w:val="006219C0"/>
    <w:rsid w:val="00622DD5"/>
    <w:rsid w:val="006274D3"/>
    <w:rsid w:val="00630B61"/>
    <w:rsid w:val="00631131"/>
    <w:rsid w:val="00631D80"/>
    <w:rsid w:val="00633312"/>
    <w:rsid w:val="00636058"/>
    <w:rsid w:val="006426BB"/>
    <w:rsid w:val="00642C61"/>
    <w:rsid w:val="006517CD"/>
    <w:rsid w:val="00653468"/>
    <w:rsid w:val="00654B18"/>
    <w:rsid w:val="00662E57"/>
    <w:rsid w:val="00672964"/>
    <w:rsid w:val="006754E0"/>
    <w:rsid w:val="006812E9"/>
    <w:rsid w:val="006963EB"/>
    <w:rsid w:val="006A0992"/>
    <w:rsid w:val="006A48A4"/>
    <w:rsid w:val="006A4E2B"/>
    <w:rsid w:val="006B0DA4"/>
    <w:rsid w:val="006B5183"/>
    <w:rsid w:val="006C0907"/>
    <w:rsid w:val="006C4FF6"/>
    <w:rsid w:val="006D0EE6"/>
    <w:rsid w:val="006D4434"/>
    <w:rsid w:val="006E2428"/>
    <w:rsid w:val="006E3FDB"/>
    <w:rsid w:val="006F125B"/>
    <w:rsid w:val="006F21AB"/>
    <w:rsid w:val="006F2248"/>
    <w:rsid w:val="006F5402"/>
    <w:rsid w:val="00704719"/>
    <w:rsid w:val="00716CF1"/>
    <w:rsid w:val="00721284"/>
    <w:rsid w:val="00730D58"/>
    <w:rsid w:val="00746FE8"/>
    <w:rsid w:val="00754484"/>
    <w:rsid w:val="007662DA"/>
    <w:rsid w:val="00767F21"/>
    <w:rsid w:val="00771ED5"/>
    <w:rsid w:val="00776E94"/>
    <w:rsid w:val="00784021"/>
    <w:rsid w:val="00785907"/>
    <w:rsid w:val="00785E71"/>
    <w:rsid w:val="00792A86"/>
    <w:rsid w:val="007A0164"/>
    <w:rsid w:val="007A048C"/>
    <w:rsid w:val="007A16E0"/>
    <w:rsid w:val="007B4B61"/>
    <w:rsid w:val="007B6E7A"/>
    <w:rsid w:val="007C2797"/>
    <w:rsid w:val="007D497B"/>
    <w:rsid w:val="007D7603"/>
    <w:rsid w:val="007D7A48"/>
    <w:rsid w:val="007D7B61"/>
    <w:rsid w:val="007E061F"/>
    <w:rsid w:val="007E4F7C"/>
    <w:rsid w:val="007E652A"/>
    <w:rsid w:val="007F08D5"/>
    <w:rsid w:val="007F2484"/>
    <w:rsid w:val="007F42B8"/>
    <w:rsid w:val="007F4651"/>
    <w:rsid w:val="007F6CE4"/>
    <w:rsid w:val="0080116E"/>
    <w:rsid w:val="00811644"/>
    <w:rsid w:val="00814A76"/>
    <w:rsid w:val="0082220E"/>
    <w:rsid w:val="00822C32"/>
    <w:rsid w:val="008251CD"/>
    <w:rsid w:val="00844492"/>
    <w:rsid w:val="0084517A"/>
    <w:rsid w:val="00852202"/>
    <w:rsid w:val="008547F3"/>
    <w:rsid w:val="008769DD"/>
    <w:rsid w:val="00890C13"/>
    <w:rsid w:val="00891B4D"/>
    <w:rsid w:val="00893FFE"/>
    <w:rsid w:val="008A0688"/>
    <w:rsid w:val="008A15CD"/>
    <w:rsid w:val="008A4043"/>
    <w:rsid w:val="008A5524"/>
    <w:rsid w:val="008A6059"/>
    <w:rsid w:val="008A6FC9"/>
    <w:rsid w:val="008C6BC0"/>
    <w:rsid w:val="008D1672"/>
    <w:rsid w:val="008D4819"/>
    <w:rsid w:val="008D52B5"/>
    <w:rsid w:val="008D67C1"/>
    <w:rsid w:val="008E157C"/>
    <w:rsid w:val="008E3D39"/>
    <w:rsid w:val="008F42E6"/>
    <w:rsid w:val="00901C36"/>
    <w:rsid w:val="0090483A"/>
    <w:rsid w:val="00924488"/>
    <w:rsid w:val="00933FE6"/>
    <w:rsid w:val="00940E84"/>
    <w:rsid w:val="00943109"/>
    <w:rsid w:val="0094510A"/>
    <w:rsid w:val="009601D2"/>
    <w:rsid w:val="00970D80"/>
    <w:rsid w:val="009818FB"/>
    <w:rsid w:val="00983245"/>
    <w:rsid w:val="009837A3"/>
    <w:rsid w:val="009903AB"/>
    <w:rsid w:val="00992522"/>
    <w:rsid w:val="009953A0"/>
    <w:rsid w:val="009A097E"/>
    <w:rsid w:val="009A118F"/>
    <w:rsid w:val="009A752E"/>
    <w:rsid w:val="009B1000"/>
    <w:rsid w:val="009B5F0C"/>
    <w:rsid w:val="009B7C75"/>
    <w:rsid w:val="009C371C"/>
    <w:rsid w:val="009C7A47"/>
    <w:rsid w:val="009D180F"/>
    <w:rsid w:val="009D34C9"/>
    <w:rsid w:val="009D37CF"/>
    <w:rsid w:val="009E30BC"/>
    <w:rsid w:val="009E5FB7"/>
    <w:rsid w:val="009E7433"/>
    <w:rsid w:val="009F0748"/>
    <w:rsid w:val="009F1E48"/>
    <w:rsid w:val="009F3AC3"/>
    <w:rsid w:val="009F57BB"/>
    <w:rsid w:val="009F6E81"/>
    <w:rsid w:val="00A0322B"/>
    <w:rsid w:val="00A35550"/>
    <w:rsid w:val="00A46CFF"/>
    <w:rsid w:val="00A54262"/>
    <w:rsid w:val="00A54EBC"/>
    <w:rsid w:val="00A5510A"/>
    <w:rsid w:val="00A557AE"/>
    <w:rsid w:val="00A561F3"/>
    <w:rsid w:val="00A6006D"/>
    <w:rsid w:val="00A60126"/>
    <w:rsid w:val="00A6268B"/>
    <w:rsid w:val="00A66083"/>
    <w:rsid w:val="00A7181C"/>
    <w:rsid w:val="00A76A1A"/>
    <w:rsid w:val="00A77623"/>
    <w:rsid w:val="00A82F1A"/>
    <w:rsid w:val="00A84E37"/>
    <w:rsid w:val="00A90E0A"/>
    <w:rsid w:val="00A9372D"/>
    <w:rsid w:val="00A96AB5"/>
    <w:rsid w:val="00A96C61"/>
    <w:rsid w:val="00A97C9A"/>
    <w:rsid w:val="00AA422D"/>
    <w:rsid w:val="00AA681A"/>
    <w:rsid w:val="00AB6EF1"/>
    <w:rsid w:val="00AC03E8"/>
    <w:rsid w:val="00AC3C83"/>
    <w:rsid w:val="00AD0004"/>
    <w:rsid w:val="00AD193D"/>
    <w:rsid w:val="00AD7925"/>
    <w:rsid w:val="00AD7C09"/>
    <w:rsid w:val="00AE0B58"/>
    <w:rsid w:val="00AE329C"/>
    <w:rsid w:val="00AE7CA7"/>
    <w:rsid w:val="00AF27C9"/>
    <w:rsid w:val="00B00253"/>
    <w:rsid w:val="00B03221"/>
    <w:rsid w:val="00B119E8"/>
    <w:rsid w:val="00B206E6"/>
    <w:rsid w:val="00B26C37"/>
    <w:rsid w:val="00B31C18"/>
    <w:rsid w:val="00B3546D"/>
    <w:rsid w:val="00B54E5A"/>
    <w:rsid w:val="00B5767B"/>
    <w:rsid w:val="00B57AB5"/>
    <w:rsid w:val="00B60047"/>
    <w:rsid w:val="00B62F2C"/>
    <w:rsid w:val="00B71947"/>
    <w:rsid w:val="00B72391"/>
    <w:rsid w:val="00B7443A"/>
    <w:rsid w:val="00B77605"/>
    <w:rsid w:val="00B81802"/>
    <w:rsid w:val="00B828F6"/>
    <w:rsid w:val="00B85A46"/>
    <w:rsid w:val="00B86354"/>
    <w:rsid w:val="00BA7537"/>
    <w:rsid w:val="00BB02D0"/>
    <w:rsid w:val="00BB1A54"/>
    <w:rsid w:val="00BB40C3"/>
    <w:rsid w:val="00BB5309"/>
    <w:rsid w:val="00BB5B9A"/>
    <w:rsid w:val="00BB6E17"/>
    <w:rsid w:val="00BB7631"/>
    <w:rsid w:val="00BC0D48"/>
    <w:rsid w:val="00BC360D"/>
    <w:rsid w:val="00BD2084"/>
    <w:rsid w:val="00BD2ACC"/>
    <w:rsid w:val="00BD6C6E"/>
    <w:rsid w:val="00BE0F50"/>
    <w:rsid w:val="00BE2883"/>
    <w:rsid w:val="00BE557B"/>
    <w:rsid w:val="00BF4458"/>
    <w:rsid w:val="00C00AFF"/>
    <w:rsid w:val="00C0106D"/>
    <w:rsid w:val="00C0734F"/>
    <w:rsid w:val="00C114F9"/>
    <w:rsid w:val="00C11FEF"/>
    <w:rsid w:val="00C17B04"/>
    <w:rsid w:val="00C213EF"/>
    <w:rsid w:val="00C306FB"/>
    <w:rsid w:val="00C406EA"/>
    <w:rsid w:val="00C46960"/>
    <w:rsid w:val="00C50268"/>
    <w:rsid w:val="00C5031C"/>
    <w:rsid w:val="00C536ED"/>
    <w:rsid w:val="00C6030C"/>
    <w:rsid w:val="00C60B3F"/>
    <w:rsid w:val="00C63B98"/>
    <w:rsid w:val="00C66E06"/>
    <w:rsid w:val="00C7102D"/>
    <w:rsid w:val="00C763D3"/>
    <w:rsid w:val="00C86422"/>
    <w:rsid w:val="00C86EC0"/>
    <w:rsid w:val="00C87EA9"/>
    <w:rsid w:val="00C92B11"/>
    <w:rsid w:val="00C942AE"/>
    <w:rsid w:val="00CA0095"/>
    <w:rsid w:val="00CA6DE1"/>
    <w:rsid w:val="00CA7444"/>
    <w:rsid w:val="00CA7838"/>
    <w:rsid w:val="00CB346F"/>
    <w:rsid w:val="00CC0935"/>
    <w:rsid w:val="00CC1244"/>
    <w:rsid w:val="00CC4184"/>
    <w:rsid w:val="00CC7BA5"/>
    <w:rsid w:val="00CD40BC"/>
    <w:rsid w:val="00CD6106"/>
    <w:rsid w:val="00CE4835"/>
    <w:rsid w:val="00CE4901"/>
    <w:rsid w:val="00CF0B66"/>
    <w:rsid w:val="00CF1934"/>
    <w:rsid w:val="00CF3046"/>
    <w:rsid w:val="00D00C69"/>
    <w:rsid w:val="00D013A6"/>
    <w:rsid w:val="00D03648"/>
    <w:rsid w:val="00D0601F"/>
    <w:rsid w:val="00D139D1"/>
    <w:rsid w:val="00D2422A"/>
    <w:rsid w:val="00D25457"/>
    <w:rsid w:val="00D3336A"/>
    <w:rsid w:val="00D3605E"/>
    <w:rsid w:val="00D36B30"/>
    <w:rsid w:val="00D55A71"/>
    <w:rsid w:val="00D56C62"/>
    <w:rsid w:val="00D63ED5"/>
    <w:rsid w:val="00D64A7E"/>
    <w:rsid w:val="00D66CFF"/>
    <w:rsid w:val="00D75ED9"/>
    <w:rsid w:val="00D85D8F"/>
    <w:rsid w:val="00D8774F"/>
    <w:rsid w:val="00D91CC0"/>
    <w:rsid w:val="00D9290F"/>
    <w:rsid w:val="00D92D0E"/>
    <w:rsid w:val="00D9420A"/>
    <w:rsid w:val="00D963A7"/>
    <w:rsid w:val="00DB50CC"/>
    <w:rsid w:val="00DC001C"/>
    <w:rsid w:val="00DC58A2"/>
    <w:rsid w:val="00DC709E"/>
    <w:rsid w:val="00DD77C5"/>
    <w:rsid w:val="00DE20DA"/>
    <w:rsid w:val="00DE2C99"/>
    <w:rsid w:val="00DE5F1E"/>
    <w:rsid w:val="00E01321"/>
    <w:rsid w:val="00E04F16"/>
    <w:rsid w:val="00E064EB"/>
    <w:rsid w:val="00E12535"/>
    <w:rsid w:val="00E23A58"/>
    <w:rsid w:val="00E24DB8"/>
    <w:rsid w:val="00E26AA6"/>
    <w:rsid w:val="00E27317"/>
    <w:rsid w:val="00E3061B"/>
    <w:rsid w:val="00E3062C"/>
    <w:rsid w:val="00E34CD2"/>
    <w:rsid w:val="00E35D13"/>
    <w:rsid w:val="00E4240B"/>
    <w:rsid w:val="00E464C3"/>
    <w:rsid w:val="00E46EC0"/>
    <w:rsid w:val="00E50C49"/>
    <w:rsid w:val="00E5242C"/>
    <w:rsid w:val="00E54032"/>
    <w:rsid w:val="00E56505"/>
    <w:rsid w:val="00E5690D"/>
    <w:rsid w:val="00E646A5"/>
    <w:rsid w:val="00E72639"/>
    <w:rsid w:val="00E758C2"/>
    <w:rsid w:val="00E7612E"/>
    <w:rsid w:val="00E80020"/>
    <w:rsid w:val="00E82B2A"/>
    <w:rsid w:val="00E83786"/>
    <w:rsid w:val="00E84450"/>
    <w:rsid w:val="00E8783A"/>
    <w:rsid w:val="00E9557F"/>
    <w:rsid w:val="00EA54BE"/>
    <w:rsid w:val="00EB13FF"/>
    <w:rsid w:val="00EB26AF"/>
    <w:rsid w:val="00EB59E6"/>
    <w:rsid w:val="00EC1467"/>
    <w:rsid w:val="00ED3FDA"/>
    <w:rsid w:val="00ED4806"/>
    <w:rsid w:val="00ED5529"/>
    <w:rsid w:val="00EE0147"/>
    <w:rsid w:val="00EE60A3"/>
    <w:rsid w:val="00EF00B2"/>
    <w:rsid w:val="00EF0467"/>
    <w:rsid w:val="00EF0DFF"/>
    <w:rsid w:val="00EF1E66"/>
    <w:rsid w:val="00EF2634"/>
    <w:rsid w:val="00EF5EF7"/>
    <w:rsid w:val="00EF620C"/>
    <w:rsid w:val="00EF7242"/>
    <w:rsid w:val="00F01177"/>
    <w:rsid w:val="00F02177"/>
    <w:rsid w:val="00F14052"/>
    <w:rsid w:val="00F17C51"/>
    <w:rsid w:val="00F17F14"/>
    <w:rsid w:val="00F21B5B"/>
    <w:rsid w:val="00F21BFB"/>
    <w:rsid w:val="00F23EE8"/>
    <w:rsid w:val="00F265EB"/>
    <w:rsid w:val="00F53A6B"/>
    <w:rsid w:val="00F71560"/>
    <w:rsid w:val="00F74DA5"/>
    <w:rsid w:val="00F77D95"/>
    <w:rsid w:val="00F85642"/>
    <w:rsid w:val="00FA128C"/>
    <w:rsid w:val="00FA4508"/>
    <w:rsid w:val="00FA6A17"/>
    <w:rsid w:val="00FB5F90"/>
    <w:rsid w:val="00FB7A66"/>
    <w:rsid w:val="00FC34A6"/>
    <w:rsid w:val="00FD0455"/>
    <w:rsid w:val="00FD1BCB"/>
    <w:rsid w:val="00FD1C1F"/>
    <w:rsid w:val="00FD734C"/>
    <w:rsid w:val="00FE376B"/>
    <w:rsid w:val="00FF6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E4368E"/>
  <w15:chartTrackingRefBased/>
  <w15:docId w15:val="{7E90A77B-2BCF-485D-91F0-556CFBE4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41"/>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0C3441"/>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0C3441"/>
    <w:pPr>
      <w:numPr>
        <w:numId w:val="9"/>
      </w:numPr>
      <w:spacing w:before="200"/>
      <w:ind w:left="450"/>
      <w:outlineLvl w:val="1"/>
    </w:pPr>
    <w:rPr>
      <w:b/>
      <w:lang w:val="x-none" w:eastAsia="x-none"/>
    </w:rPr>
  </w:style>
  <w:style w:type="paragraph" w:styleId="Heading3">
    <w:name w:val="heading 3"/>
    <w:basedOn w:val="Normal"/>
    <w:next w:val="Normal"/>
    <w:link w:val="Heading3Char"/>
    <w:uiPriority w:val="9"/>
    <w:unhideWhenUsed/>
    <w:qFormat/>
    <w:rsid w:val="000C3441"/>
    <w:pPr>
      <w:keepNext/>
      <w:spacing w:before="240" w:after="60"/>
      <w:outlineLvl w:val="2"/>
    </w:pPr>
    <w:rPr>
      <w:b/>
      <w:bCs/>
      <w:smallCaps/>
      <w:u w:val="single"/>
      <w:lang w:val="x-none" w:eastAsia="x-none"/>
    </w:rPr>
  </w:style>
  <w:style w:type="paragraph" w:styleId="Heading4">
    <w:name w:val="heading 4"/>
    <w:basedOn w:val="Normal"/>
    <w:next w:val="Normal"/>
    <w:link w:val="Heading4Char"/>
    <w:uiPriority w:val="9"/>
    <w:unhideWhenUsed/>
    <w:qFormat/>
    <w:rsid w:val="000C344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0C3441"/>
    <w:pPr>
      <w:keepNext/>
      <w:numPr>
        <w:ilvl w:val="1"/>
        <w:numId w:val="6"/>
      </w:numPr>
      <w:spacing w:before="120" w:after="0" w:line="240" w:lineRule="auto"/>
      <w:outlineLvl w:val="4"/>
    </w:pPr>
    <w:rPr>
      <w:rFonts w:ascii="Univers (W1)" w:hAnsi="Univers (W1)"/>
      <w:szCs w:val="20"/>
      <w:u w:val="single"/>
      <w:lang w:val="x-none" w:eastAsia="x-none"/>
    </w:rPr>
  </w:style>
  <w:style w:type="paragraph" w:styleId="Heading6">
    <w:name w:val="heading 6"/>
    <w:basedOn w:val="Normal"/>
    <w:next w:val="Normal"/>
    <w:link w:val="Heading6Char"/>
    <w:qFormat/>
    <w:rsid w:val="000C3441"/>
    <w:pPr>
      <w:keepNext/>
      <w:suppressAutoHyphens/>
      <w:spacing w:after="0" w:line="240" w:lineRule="auto"/>
      <w:jc w:val="center"/>
      <w:outlineLvl w:val="5"/>
    </w:pPr>
    <w:rPr>
      <w:rFonts w:ascii="Times New Roman" w:hAnsi="Times New Roman"/>
      <w:b/>
      <w:smallCaps/>
      <w:spacing w:val="2"/>
      <w:sz w:val="20"/>
      <w:szCs w:val="20"/>
      <w:lang w:val="x-none" w:eastAsia="x-none"/>
    </w:rPr>
  </w:style>
  <w:style w:type="paragraph" w:styleId="Heading7">
    <w:name w:val="heading 7"/>
    <w:basedOn w:val="Normal"/>
    <w:next w:val="Normal"/>
    <w:link w:val="Heading7Char"/>
    <w:uiPriority w:val="9"/>
    <w:unhideWhenUsed/>
    <w:qFormat/>
    <w:rsid w:val="000C3441"/>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0C3441"/>
    <w:pPr>
      <w:keepNext/>
      <w:spacing w:before="120" w:after="0" w:line="240" w:lineRule="auto"/>
      <w:jc w:val="center"/>
      <w:outlineLvl w:val="8"/>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44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0C3441"/>
    <w:rPr>
      <w:rFonts w:eastAsia="Times New Roman" w:cs="Times New Roman"/>
      <w:b/>
      <w:lang w:val="x-none" w:eastAsia="x-none"/>
    </w:rPr>
  </w:style>
  <w:style w:type="character" w:customStyle="1" w:styleId="Heading3Char">
    <w:name w:val="Heading 3 Char"/>
    <w:basedOn w:val="DefaultParagraphFont"/>
    <w:link w:val="Heading3"/>
    <w:uiPriority w:val="9"/>
    <w:rsid w:val="000C3441"/>
    <w:rPr>
      <w:rFonts w:eastAsia="Times New Roman" w:cs="Times New Roman"/>
      <w:b/>
      <w:bCs/>
      <w:smallCaps/>
      <w:u w:val="single"/>
      <w:lang w:val="x-none" w:eastAsia="x-none"/>
    </w:rPr>
  </w:style>
  <w:style w:type="character" w:customStyle="1" w:styleId="Heading4Char">
    <w:name w:val="Heading 4 Char"/>
    <w:basedOn w:val="DefaultParagraphFont"/>
    <w:link w:val="Heading4"/>
    <w:uiPriority w:val="9"/>
    <w:rsid w:val="000C344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0C3441"/>
    <w:rPr>
      <w:rFonts w:ascii="Univers (W1)" w:eastAsia="Times New Roman" w:hAnsi="Univers (W1)" w:cs="Times New Roman"/>
      <w:szCs w:val="20"/>
      <w:u w:val="single"/>
      <w:lang w:val="x-none" w:eastAsia="x-none"/>
    </w:rPr>
  </w:style>
  <w:style w:type="character" w:customStyle="1" w:styleId="Heading6Char">
    <w:name w:val="Heading 6 Char"/>
    <w:basedOn w:val="DefaultParagraphFont"/>
    <w:link w:val="Heading6"/>
    <w:rsid w:val="000C3441"/>
    <w:rPr>
      <w:rFonts w:ascii="Times New Roman" w:eastAsia="Times New Roman" w:hAnsi="Times New Roman" w:cs="Times New Roman"/>
      <w:b/>
      <w:smallCaps/>
      <w:spacing w:val="2"/>
      <w:sz w:val="20"/>
      <w:szCs w:val="20"/>
      <w:lang w:val="x-none" w:eastAsia="x-none"/>
    </w:rPr>
  </w:style>
  <w:style w:type="character" w:customStyle="1" w:styleId="Heading7Char">
    <w:name w:val="Heading 7 Char"/>
    <w:basedOn w:val="DefaultParagraphFont"/>
    <w:link w:val="Heading7"/>
    <w:uiPriority w:val="9"/>
    <w:rsid w:val="000C3441"/>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0C3441"/>
    <w:rPr>
      <w:rFonts w:eastAsia="Times New Roman" w:cs="Times New Roman"/>
      <w:b/>
      <w:szCs w:val="20"/>
      <w:lang w:val="x-none" w:eastAsia="x-none"/>
    </w:rPr>
  </w:style>
  <w:style w:type="paragraph" w:styleId="Header">
    <w:name w:val="header"/>
    <w:basedOn w:val="Normal"/>
    <w:link w:val="HeaderChar"/>
    <w:uiPriority w:val="99"/>
    <w:unhideWhenUsed/>
    <w:rsid w:val="000C3441"/>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0C3441"/>
    <w:rPr>
      <w:rFonts w:eastAsia="Times New Roman" w:cs="Times New Roman"/>
      <w:sz w:val="20"/>
      <w:szCs w:val="20"/>
      <w:lang w:val="x-none" w:eastAsia="x-none"/>
    </w:rPr>
  </w:style>
  <w:style w:type="paragraph" w:styleId="Footer">
    <w:name w:val="footer"/>
    <w:basedOn w:val="Normal"/>
    <w:link w:val="FooterChar"/>
    <w:unhideWhenUsed/>
    <w:rsid w:val="000C3441"/>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rsid w:val="000C3441"/>
    <w:rPr>
      <w:rFonts w:eastAsia="Times New Roman" w:cs="Times New Roman"/>
      <w:sz w:val="20"/>
      <w:szCs w:val="20"/>
      <w:lang w:val="x-none" w:eastAsia="x-none"/>
    </w:rPr>
  </w:style>
  <w:style w:type="character" w:styleId="Hyperlink">
    <w:name w:val="Hyperlink"/>
    <w:uiPriority w:val="99"/>
    <w:unhideWhenUsed/>
    <w:rsid w:val="000C3441"/>
    <w:rPr>
      <w:rFonts w:cs="Times New Roman"/>
      <w:color w:val="0000FF"/>
      <w:u w:val="single"/>
    </w:rPr>
  </w:style>
  <w:style w:type="character" w:styleId="CommentReference">
    <w:name w:val="annotation reference"/>
    <w:uiPriority w:val="99"/>
    <w:semiHidden/>
    <w:unhideWhenUsed/>
    <w:rsid w:val="000C3441"/>
    <w:rPr>
      <w:rFonts w:cs="Times New Roman"/>
      <w:sz w:val="16"/>
      <w:szCs w:val="16"/>
    </w:rPr>
  </w:style>
  <w:style w:type="paragraph" w:styleId="CommentText">
    <w:name w:val="annotation text"/>
    <w:basedOn w:val="Normal"/>
    <w:link w:val="CommentTextChar"/>
    <w:uiPriority w:val="99"/>
    <w:unhideWhenUsed/>
    <w:rsid w:val="000C344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C3441"/>
    <w:rPr>
      <w:rFonts w:eastAsia="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0C3441"/>
    <w:rPr>
      <w:b/>
      <w:bCs/>
    </w:rPr>
  </w:style>
  <w:style w:type="character" w:customStyle="1" w:styleId="CommentSubjectChar">
    <w:name w:val="Comment Subject Char"/>
    <w:basedOn w:val="CommentTextChar"/>
    <w:link w:val="CommentSubject"/>
    <w:rsid w:val="000C3441"/>
    <w:rPr>
      <w:rFonts w:eastAsia="Times New Roman" w:cs="Times New Roman"/>
      <w:b/>
      <w:bCs/>
      <w:sz w:val="20"/>
      <w:szCs w:val="20"/>
      <w:lang w:val="x-none" w:eastAsia="x-none"/>
    </w:rPr>
  </w:style>
  <w:style w:type="paragraph" w:styleId="Revision">
    <w:name w:val="Revision"/>
    <w:hidden/>
    <w:uiPriority w:val="99"/>
    <w:semiHidden/>
    <w:rsid w:val="000C344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0C344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C3441"/>
    <w:rPr>
      <w:rFonts w:ascii="Tahoma" w:eastAsia="Times New Roman" w:hAnsi="Tahoma" w:cs="Times New Roman"/>
      <w:sz w:val="16"/>
      <w:szCs w:val="16"/>
      <w:lang w:val="x-none" w:eastAsia="x-none"/>
    </w:rPr>
  </w:style>
  <w:style w:type="character" w:styleId="IntenseReference">
    <w:name w:val="Intense Reference"/>
    <w:uiPriority w:val="32"/>
    <w:qFormat/>
    <w:rsid w:val="000C3441"/>
    <w:rPr>
      <w:rFonts w:cs="Times New Roman"/>
      <w:b/>
      <w:bCs/>
      <w:smallCaps/>
      <w:color w:val="C0504D"/>
      <w:spacing w:val="5"/>
      <w:u w:val="single"/>
    </w:rPr>
  </w:style>
  <w:style w:type="character" w:styleId="SubtleReference">
    <w:name w:val="Subtle Reference"/>
    <w:uiPriority w:val="31"/>
    <w:qFormat/>
    <w:rsid w:val="000C3441"/>
    <w:rPr>
      <w:rFonts w:cs="Times New Roman"/>
      <w:smallCaps/>
      <w:color w:val="C0504D"/>
      <w:u w:val="single"/>
    </w:rPr>
  </w:style>
  <w:style w:type="paragraph" w:styleId="TOCHeading">
    <w:name w:val="TOC Heading"/>
    <w:basedOn w:val="Heading1"/>
    <w:next w:val="Normal"/>
    <w:uiPriority w:val="39"/>
    <w:unhideWhenUsed/>
    <w:qFormat/>
    <w:rsid w:val="000C3441"/>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0C3441"/>
    <w:pPr>
      <w:tabs>
        <w:tab w:val="right" w:leader="dot" w:pos="9350"/>
      </w:tabs>
      <w:spacing w:after="0"/>
    </w:pPr>
    <w:rPr>
      <w:noProof/>
    </w:rPr>
  </w:style>
  <w:style w:type="paragraph" w:styleId="Index1">
    <w:name w:val="index 1"/>
    <w:basedOn w:val="Normal"/>
    <w:next w:val="Normal"/>
    <w:autoRedefine/>
    <w:uiPriority w:val="99"/>
    <w:semiHidden/>
    <w:unhideWhenUsed/>
    <w:rsid w:val="000C3441"/>
    <w:pPr>
      <w:ind w:left="220" w:hanging="220"/>
    </w:pPr>
  </w:style>
  <w:style w:type="character" w:styleId="IntenseEmphasis">
    <w:name w:val="Intense Emphasis"/>
    <w:uiPriority w:val="21"/>
    <w:qFormat/>
    <w:rsid w:val="000C3441"/>
    <w:rPr>
      <w:rFonts w:cs="Times New Roman"/>
      <w:b/>
      <w:bCs/>
      <w:i/>
      <w:iCs/>
      <w:color w:val="4F81BD"/>
    </w:rPr>
  </w:style>
  <w:style w:type="paragraph" w:styleId="TOC3">
    <w:name w:val="toc 3"/>
    <w:basedOn w:val="Normal"/>
    <w:next w:val="Normal"/>
    <w:autoRedefine/>
    <w:uiPriority w:val="39"/>
    <w:unhideWhenUsed/>
    <w:rsid w:val="000C3441"/>
    <w:pPr>
      <w:tabs>
        <w:tab w:val="left" w:pos="1100"/>
        <w:tab w:val="right" w:leader="dot" w:pos="9350"/>
      </w:tabs>
      <w:spacing w:after="0" w:line="240" w:lineRule="auto"/>
      <w:ind w:left="446"/>
    </w:pPr>
  </w:style>
  <w:style w:type="table" w:styleId="TableGrid">
    <w:name w:val="Table Grid"/>
    <w:basedOn w:val="TableNormal"/>
    <w:uiPriority w:val="39"/>
    <w:rsid w:val="000C3441"/>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0C3441"/>
    <w:pPr>
      <w:tabs>
        <w:tab w:val="left" w:pos="660"/>
        <w:tab w:val="right" w:leader="dot" w:pos="9350"/>
      </w:tabs>
      <w:spacing w:after="0"/>
      <w:ind w:left="720" w:hanging="504"/>
    </w:pPr>
  </w:style>
  <w:style w:type="paragraph" w:styleId="BodyTextIndent2">
    <w:name w:val="Body Text Indent 2"/>
    <w:basedOn w:val="Normal"/>
    <w:link w:val="BodyTextIndent2Char"/>
    <w:rsid w:val="000C3441"/>
    <w:pPr>
      <w:suppressAutoHyphens/>
      <w:spacing w:before="120" w:after="0" w:line="240" w:lineRule="auto"/>
      <w:ind w:left="547"/>
    </w:pPr>
    <w:rPr>
      <w:spacing w:val="2"/>
      <w:sz w:val="24"/>
      <w:szCs w:val="20"/>
      <w:lang w:val="x-none" w:eastAsia="x-none"/>
    </w:rPr>
  </w:style>
  <w:style w:type="character" w:customStyle="1" w:styleId="BodyTextIndent2Char">
    <w:name w:val="Body Text Indent 2 Char"/>
    <w:basedOn w:val="DefaultParagraphFont"/>
    <w:link w:val="BodyTextIndent2"/>
    <w:rsid w:val="000C3441"/>
    <w:rPr>
      <w:rFonts w:eastAsia="Times New Roman" w:cs="Times New Roman"/>
      <w:spacing w:val="2"/>
      <w:sz w:val="24"/>
      <w:szCs w:val="20"/>
      <w:lang w:val="x-none" w:eastAsia="x-none"/>
    </w:rPr>
  </w:style>
  <w:style w:type="paragraph" w:styleId="ListNumber">
    <w:name w:val="List Number"/>
    <w:basedOn w:val="Normal"/>
    <w:uiPriority w:val="99"/>
    <w:unhideWhenUsed/>
    <w:rsid w:val="000C3441"/>
    <w:pPr>
      <w:contextualSpacing/>
    </w:pPr>
  </w:style>
  <w:style w:type="paragraph" w:styleId="ListParagraph">
    <w:name w:val="List Paragraph"/>
    <w:aliases w:val="List Paragraph 1,Bullet List,Bullet list,Bulletr List Paragraph,FooterText,List Paragraph1,List Paragraph2,List Paragraph21,Listeafsnit1,Paragraphe de liste1,Parágrafo da Lista1,Párrafo de lista1,numbered,リスト段落1,列出段落,列出段落1,TOC style,lp1"/>
    <w:basedOn w:val="Normal"/>
    <w:link w:val="ListParagraphChar"/>
    <w:uiPriority w:val="34"/>
    <w:qFormat/>
    <w:rsid w:val="000C3441"/>
    <w:pPr>
      <w:ind w:left="720"/>
      <w:contextualSpacing/>
    </w:pPr>
    <w:rPr>
      <w:lang w:val="x-none" w:eastAsia="x-none"/>
    </w:rPr>
  </w:style>
  <w:style w:type="paragraph" w:styleId="BodyTextIndent">
    <w:name w:val="Body Text Indent"/>
    <w:basedOn w:val="Normal"/>
    <w:link w:val="BodyTextIndentChar"/>
    <w:unhideWhenUsed/>
    <w:rsid w:val="000C3441"/>
    <w:pPr>
      <w:spacing w:after="120"/>
      <w:ind w:left="360"/>
    </w:pPr>
    <w:rPr>
      <w:lang w:val="x-none" w:eastAsia="x-none"/>
    </w:rPr>
  </w:style>
  <w:style w:type="character" w:customStyle="1" w:styleId="BodyTextIndentChar">
    <w:name w:val="Body Text Indent Char"/>
    <w:basedOn w:val="DefaultParagraphFont"/>
    <w:link w:val="BodyTextIndent"/>
    <w:rsid w:val="000C3441"/>
    <w:rPr>
      <w:rFonts w:eastAsia="Times New Roman" w:cs="Times New Roman"/>
      <w:lang w:val="x-none" w:eastAsia="x-none"/>
    </w:rPr>
  </w:style>
  <w:style w:type="paragraph" w:styleId="NoSpacing">
    <w:name w:val="No Spacing"/>
    <w:aliases w:val="A - No Spacing"/>
    <w:link w:val="NoSpacingChar"/>
    <w:uiPriority w:val="1"/>
    <w:qFormat/>
    <w:rsid w:val="000C3441"/>
    <w:pPr>
      <w:spacing w:after="0" w:line="240" w:lineRule="auto"/>
    </w:pPr>
    <w:rPr>
      <w:rFonts w:ascii="Times New Roman" w:eastAsia="Calibri" w:hAnsi="Times New Roman" w:cs="Times New Roman"/>
      <w:sz w:val="24"/>
      <w:szCs w:val="24"/>
    </w:rPr>
  </w:style>
  <w:style w:type="paragraph" w:styleId="TOC4">
    <w:name w:val="toc 4"/>
    <w:basedOn w:val="Normal"/>
    <w:next w:val="Normal"/>
    <w:autoRedefine/>
    <w:uiPriority w:val="39"/>
    <w:unhideWhenUsed/>
    <w:rsid w:val="000C3441"/>
    <w:pPr>
      <w:spacing w:after="100"/>
      <w:ind w:left="660"/>
    </w:pPr>
    <w:rPr>
      <w:rFonts w:ascii="Calibri" w:hAnsi="Calibri"/>
    </w:rPr>
  </w:style>
  <w:style w:type="paragraph" w:styleId="TOC5">
    <w:name w:val="toc 5"/>
    <w:basedOn w:val="Normal"/>
    <w:next w:val="Normal"/>
    <w:autoRedefine/>
    <w:uiPriority w:val="39"/>
    <w:unhideWhenUsed/>
    <w:rsid w:val="000C3441"/>
    <w:pPr>
      <w:spacing w:after="100"/>
      <w:ind w:left="880"/>
    </w:pPr>
    <w:rPr>
      <w:rFonts w:ascii="Calibri" w:hAnsi="Calibri"/>
    </w:rPr>
  </w:style>
  <w:style w:type="paragraph" w:styleId="TOC6">
    <w:name w:val="toc 6"/>
    <w:basedOn w:val="Normal"/>
    <w:next w:val="Normal"/>
    <w:autoRedefine/>
    <w:uiPriority w:val="39"/>
    <w:unhideWhenUsed/>
    <w:rsid w:val="000C3441"/>
    <w:pPr>
      <w:spacing w:after="100"/>
      <w:ind w:left="1100"/>
    </w:pPr>
    <w:rPr>
      <w:rFonts w:ascii="Calibri" w:hAnsi="Calibri"/>
    </w:rPr>
  </w:style>
  <w:style w:type="paragraph" w:styleId="TOC7">
    <w:name w:val="toc 7"/>
    <w:basedOn w:val="Normal"/>
    <w:next w:val="Normal"/>
    <w:autoRedefine/>
    <w:uiPriority w:val="39"/>
    <w:unhideWhenUsed/>
    <w:rsid w:val="000C3441"/>
    <w:pPr>
      <w:spacing w:after="100"/>
      <w:ind w:left="1320"/>
    </w:pPr>
    <w:rPr>
      <w:rFonts w:ascii="Calibri" w:hAnsi="Calibri"/>
    </w:rPr>
  </w:style>
  <w:style w:type="paragraph" w:styleId="TOC8">
    <w:name w:val="toc 8"/>
    <w:basedOn w:val="Normal"/>
    <w:next w:val="Normal"/>
    <w:autoRedefine/>
    <w:uiPriority w:val="39"/>
    <w:unhideWhenUsed/>
    <w:rsid w:val="000C3441"/>
    <w:pPr>
      <w:spacing w:after="100"/>
      <w:ind w:left="1540"/>
    </w:pPr>
    <w:rPr>
      <w:rFonts w:ascii="Calibri" w:hAnsi="Calibri"/>
    </w:rPr>
  </w:style>
  <w:style w:type="paragraph" w:styleId="TOC9">
    <w:name w:val="toc 9"/>
    <w:basedOn w:val="Normal"/>
    <w:next w:val="Normal"/>
    <w:autoRedefine/>
    <w:uiPriority w:val="39"/>
    <w:unhideWhenUsed/>
    <w:rsid w:val="000C3441"/>
    <w:pPr>
      <w:spacing w:after="100"/>
      <w:ind w:left="1760"/>
    </w:pPr>
    <w:rPr>
      <w:rFonts w:ascii="Calibri" w:hAnsi="Calibri"/>
    </w:rPr>
  </w:style>
  <w:style w:type="character" w:styleId="PageNumber">
    <w:name w:val="page number"/>
    <w:basedOn w:val="DefaultParagraphFont"/>
    <w:rsid w:val="000C3441"/>
  </w:style>
  <w:style w:type="character" w:styleId="FollowedHyperlink">
    <w:name w:val="FollowedHyperlink"/>
    <w:unhideWhenUsed/>
    <w:rsid w:val="000C3441"/>
    <w:rPr>
      <w:color w:val="800080"/>
      <w:u w:val="single"/>
    </w:rPr>
  </w:style>
  <w:style w:type="numbering" w:customStyle="1" w:styleId="CurrentList1">
    <w:name w:val="Current List1"/>
    <w:rsid w:val="000C3441"/>
    <w:pPr>
      <w:numPr>
        <w:numId w:val="4"/>
      </w:numPr>
    </w:pPr>
  </w:style>
  <w:style w:type="character" w:customStyle="1" w:styleId="ListParagraphChar">
    <w:name w:val="List Paragraph Char"/>
    <w:aliases w:val="List Paragraph 1 Char,Bullet List Char,Bullet list Char,Bulletr List Paragraph Char,FooterText Char,List Paragraph1 Char,List Paragraph2 Char,List Paragraph21 Char,Listeafsnit1 Char,Paragraphe de liste1 Char,Parágrafo da Lista1 Char"/>
    <w:link w:val="ListParagraph"/>
    <w:uiPriority w:val="34"/>
    <w:rsid w:val="000C3441"/>
    <w:rPr>
      <w:rFonts w:eastAsia="Times New Roman" w:cs="Times New Roman"/>
      <w:lang w:val="x-none" w:eastAsia="x-none"/>
    </w:rPr>
  </w:style>
  <w:style w:type="paragraph" w:customStyle="1" w:styleId="RFPbullets">
    <w:name w:val="RFP bullets"/>
    <w:basedOn w:val="Normal"/>
    <w:link w:val="RFPbulletsChar"/>
    <w:qFormat/>
    <w:rsid w:val="000C3441"/>
    <w:pPr>
      <w:numPr>
        <w:numId w:val="5"/>
      </w:numPr>
      <w:spacing w:after="0"/>
    </w:pPr>
    <w:rPr>
      <w:rFonts w:ascii="Calibri" w:eastAsia="Calibri" w:hAnsi="Calibri"/>
      <w:lang w:val="x-none" w:eastAsia="x-none"/>
    </w:rPr>
  </w:style>
  <w:style w:type="character" w:customStyle="1" w:styleId="RFPbulletsChar">
    <w:name w:val="RFP bullets Char"/>
    <w:link w:val="RFPbullets"/>
    <w:rsid w:val="000C3441"/>
    <w:rPr>
      <w:rFonts w:ascii="Calibri" w:eastAsia="Calibri" w:hAnsi="Calibri" w:cs="Times New Roman"/>
      <w:lang w:val="x-none" w:eastAsia="x-none"/>
    </w:rPr>
  </w:style>
  <w:style w:type="paragraph" w:styleId="BodyText">
    <w:name w:val="Body Text"/>
    <w:basedOn w:val="Normal"/>
    <w:link w:val="BodyTextChar"/>
    <w:uiPriority w:val="99"/>
    <w:unhideWhenUsed/>
    <w:rsid w:val="000C3441"/>
    <w:pPr>
      <w:spacing w:after="120"/>
    </w:pPr>
    <w:rPr>
      <w:lang w:val="x-none" w:eastAsia="x-none"/>
    </w:rPr>
  </w:style>
  <w:style w:type="character" w:customStyle="1" w:styleId="BodyTextChar">
    <w:name w:val="Body Text Char"/>
    <w:basedOn w:val="DefaultParagraphFont"/>
    <w:link w:val="BodyText"/>
    <w:uiPriority w:val="99"/>
    <w:rsid w:val="000C3441"/>
    <w:rPr>
      <w:rFonts w:eastAsia="Times New Roman" w:cs="Times New Roman"/>
      <w:lang w:val="x-none" w:eastAsia="x-none"/>
    </w:rPr>
  </w:style>
  <w:style w:type="paragraph" w:styleId="BodyText2">
    <w:name w:val="Body Text 2"/>
    <w:basedOn w:val="Normal"/>
    <w:link w:val="BodyText2Char"/>
    <w:unhideWhenUsed/>
    <w:rsid w:val="000C3441"/>
    <w:pPr>
      <w:spacing w:after="120" w:line="480" w:lineRule="auto"/>
    </w:pPr>
    <w:rPr>
      <w:lang w:val="x-none" w:eastAsia="x-none"/>
    </w:rPr>
  </w:style>
  <w:style w:type="character" w:customStyle="1" w:styleId="BodyText2Char">
    <w:name w:val="Body Text 2 Char"/>
    <w:basedOn w:val="DefaultParagraphFont"/>
    <w:link w:val="BodyText2"/>
    <w:rsid w:val="000C3441"/>
    <w:rPr>
      <w:rFonts w:eastAsia="Times New Roman" w:cs="Times New Roman"/>
      <w:lang w:val="x-none" w:eastAsia="x-none"/>
    </w:rPr>
  </w:style>
  <w:style w:type="numbering" w:customStyle="1" w:styleId="NoList1">
    <w:name w:val="No List1"/>
    <w:next w:val="NoList"/>
    <w:semiHidden/>
    <w:rsid w:val="000C3441"/>
  </w:style>
  <w:style w:type="paragraph" w:styleId="NormalIndent">
    <w:name w:val="Normal Indent"/>
    <w:basedOn w:val="Normal"/>
    <w:rsid w:val="000C3441"/>
    <w:pPr>
      <w:spacing w:after="0" w:line="240" w:lineRule="auto"/>
      <w:ind w:left="720"/>
    </w:pPr>
    <w:rPr>
      <w:szCs w:val="20"/>
    </w:rPr>
  </w:style>
  <w:style w:type="paragraph" w:styleId="Caption">
    <w:name w:val="caption"/>
    <w:basedOn w:val="Normal"/>
    <w:next w:val="Normal"/>
    <w:qFormat/>
    <w:rsid w:val="000C3441"/>
    <w:pPr>
      <w:spacing w:after="0" w:line="240" w:lineRule="auto"/>
    </w:pPr>
    <w:rPr>
      <w:rFonts w:ascii="Times New Roman" w:hAnsi="Times New Roman"/>
      <w:b/>
      <w:sz w:val="20"/>
      <w:szCs w:val="20"/>
    </w:rPr>
  </w:style>
  <w:style w:type="paragraph" w:styleId="BodyText3">
    <w:name w:val="Body Text 3"/>
    <w:basedOn w:val="Normal"/>
    <w:link w:val="BodyText3Char"/>
    <w:rsid w:val="000C3441"/>
    <w:pPr>
      <w:spacing w:after="0" w:line="240" w:lineRule="auto"/>
    </w:pPr>
    <w:rPr>
      <w:b/>
      <w:sz w:val="24"/>
      <w:szCs w:val="20"/>
      <w:lang w:val="x-none" w:eastAsia="x-none"/>
    </w:rPr>
  </w:style>
  <w:style w:type="character" w:customStyle="1" w:styleId="BodyText3Char">
    <w:name w:val="Body Text 3 Char"/>
    <w:basedOn w:val="DefaultParagraphFont"/>
    <w:link w:val="BodyText3"/>
    <w:rsid w:val="000C3441"/>
    <w:rPr>
      <w:rFonts w:eastAsia="Times New Roman" w:cs="Times New Roman"/>
      <w:b/>
      <w:sz w:val="24"/>
      <w:szCs w:val="20"/>
      <w:lang w:val="x-none" w:eastAsia="x-none"/>
    </w:rPr>
  </w:style>
  <w:style w:type="paragraph" w:customStyle="1" w:styleId="OmniPage3">
    <w:name w:val="OmniPage #3"/>
    <w:basedOn w:val="Normal"/>
    <w:rsid w:val="000C3441"/>
    <w:pPr>
      <w:tabs>
        <w:tab w:val="left" w:pos="795"/>
      </w:tabs>
      <w:spacing w:after="0" w:line="240" w:lineRule="auto"/>
      <w:ind w:left="795" w:right="5785"/>
    </w:pPr>
    <w:rPr>
      <w:snapToGrid w:val="0"/>
      <w:sz w:val="24"/>
      <w:szCs w:val="20"/>
    </w:rPr>
  </w:style>
  <w:style w:type="paragraph" w:customStyle="1" w:styleId="OmniPage4">
    <w:name w:val="OmniPage #4"/>
    <w:basedOn w:val="Normal"/>
    <w:rsid w:val="000C3441"/>
    <w:pPr>
      <w:tabs>
        <w:tab w:val="left" w:pos="45"/>
      </w:tabs>
      <w:spacing w:after="0" w:line="240" w:lineRule="auto"/>
      <w:ind w:left="45" w:right="249"/>
    </w:pPr>
    <w:rPr>
      <w:snapToGrid w:val="0"/>
      <w:sz w:val="24"/>
      <w:szCs w:val="20"/>
    </w:rPr>
  </w:style>
  <w:style w:type="paragraph" w:customStyle="1" w:styleId="OmniPage8">
    <w:name w:val="OmniPage #8"/>
    <w:basedOn w:val="Normal"/>
    <w:rsid w:val="000C3441"/>
    <w:pPr>
      <w:tabs>
        <w:tab w:val="left" w:pos="60"/>
        <w:tab w:val="right" w:pos="1986"/>
      </w:tabs>
      <w:spacing w:after="0" w:line="240" w:lineRule="auto"/>
      <w:ind w:left="60" w:right="7701"/>
    </w:pPr>
    <w:rPr>
      <w:snapToGrid w:val="0"/>
      <w:sz w:val="24"/>
      <w:szCs w:val="20"/>
    </w:rPr>
  </w:style>
  <w:style w:type="table" w:customStyle="1" w:styleId="TableGrid1">
    <w:name w:val="Table Grid1"/>
    <w:basedOn w:val="TableNormal"/>
    <w:next w:val="TableGrid"/>
    <w:rsid w:val="000C344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C3441"/>
    <w:pPr>
      <w:spacing w:after="0" w:line="240" w:lineRule="auto"/>
      <w:jc w:val="center"/>
    </w:pPr>
    <w:rPr>
      <w:rFonts w:ascii="Times New Roman" w:hAnsi="Times New Roman"/>
      <w:b/>
      <w:bCs/>
      <w:sz w:val="28"/>
      <w:szCs w:val="24"/>
      <w:lang w:val="x-none" w:eastAsia="x-none"/>
    </w:rPr>
  </w:style>
  <w:style w:type="character" w:customStyle="1" w:styleId="TitleChar">
    <w:name w:val="Title Char"/>
    <w:basedOn w:val="DefaultParagraphFont"/>
    <w:link w:val="Title"/>
    <w:rsid w:val="000C3441"/>
    <w:rPr>
      <w:rFonts w:ascii="Times New Roman" w:eastAsia="Times New Roman" w:hAnsi="Times New Roman" w:cs="Times New Roman"/>
      <w:b/>
      <w:bCs/>
      <w:sz w:val="28"/>
      <w:szCs w:val="24"/>
      <w:lang w:val="x-none" w:eastAsia="x-none"/>
    </w:rPr>
  </w:style>
  <w:style w:type="paragraph" w:styleId="NormalWeb">
    <w:name w:val="Normal (Web)"/>
    <w:basedOn w:val="Normal"/>
    <w:uiPriority w:val="99"/>
    <w:rsid w:val="000C3441"/>
    <w:pPr>
      <w:spacing w:before="100" w:beforeAutospacing="1" w:after="100" w:afterAutospacing="1" w:line="240" w:lineRule="auto"/>
    </w:pPr>
    <w:rPr>
      <w:rFonts w:ascii="Times New Roman" w:hAnsi="Times New Roman"/>
      <w:color w:val="000000"/>
      <w:sz w:val="24"/>
      <w:szCs w:val="24"/>
    </w:rPr>
  </w:style>
  <w:style w:type="paragraph" w:customStyle="1" w:styleId="omnipage40">
    <w:name w:val="omnipage4"/>
    <w:basedOn w:val="Normal"/>
    <w:rsid w:val="000C3441"/>
    <w:pPr>
      <w:snapToGrid w:val="0"/>
      <w:spacing w:after="0" w:line="240" w:lineRule="auto"/>
      <w:ind w:left="45" w:right="249"/>
    </w:pPr>
    <w:rPr>
      <w:rFonts w:cs="Arial"/>
      <w:sz w:val="24"/>
      <w:szCs w:val="24"/>
    </w:rPr>
  </w:style>
  <w:style w:type="paragraph" w:customStyle="1" w:styleId="Indent--level1">
    <w:name w:val="Indent-#-level 1"/>
    <w:basedOn w:val="BodyTextIndent2"/>
    <w:rsid w:val="000C3441"/>
    <w:pPr>
      <w:numPr>
        <w:numId w:val="7"/>
      </w:numPr>
      <w:suppressAutoHyphens w:val="0"/>
      <w:spacing w:before="0"/>
    </w:pPr>
    <w:rPr>
      <w:rFonts w:cs="Arial"/>
      <w:spacing w:val="0"/>
      <w:sz w:val="20"/>
    </w:rPr>
  </w:style>
  <w:style w:type="character" w:customStyle="1" w:styleId="filespecs">
    <w:name w:val="filespecs"/>
    <w:rsid w:val="000C3441"/>
    <w:rPr>
      <w:strike w:val="0"/>
      <w:dstrike w:val="0"/>
      <w:color w:val="555555"/>
      <w:sz w:val="22"/>
      <w:szCs w:val="22"/>
      <w:u w:val="none"/>
      <w:effect w:val="none"/>
    </w:rPr>
  </w:style>
  <w:style w:type="paragraph" w:styleId="PlainText">
    <w:name w:val="Plain Text"/>
    <w:basedOn w:val="Normal"/>
    <w:link w:val="PlainTextChar"/>
    <w:uiPriority w:val="99"/>
    <w:unhideWhenUsed/>
    <w:rsid w:val="000C3441"/>
    <w:pPr>
      <w:spacing w:after="0" w:line="240" w:lineRule="auto"/>
    </w:pPr>
    <w:rPr>
      <w:rFonts w:eastAsia="Calibri"/>
      <w:sz w:val="24"/>
      <w:szCs w:val="21"/>
      <w:lang w:val="x-none" w:eastAsia="x-none"/>
    </w:rPr>
  </w:style>
  <w:style w:type="character" w:customStyle="1" w:styleId="PlainTextChar">
    <w:name w:val="Plain Text Char"/>
    <w:basedOn w:val="DefaultParagraphFont"/>
    <w:link w:val="PlainText"/>
    <w:uiPriority w:val="99"/>
    <w:rsid w:val="000C3441"/>
    <w:rPr>
      <w:rFonts w:eastAsia="Calibri" w:cs="Times New Roman"/>
      <w:sz w:val="24"/>
      <w:szCs w:val="21"/>
      <w:lang w:val="x-none" w:eastAsia="x-none"/>
    </w:rPr>
  </w:style>
  <w:style w:type="paragraph" w:customStyle="1" w:styleId="Default">
    <w:name w:val="Default"/>
    <w:rsid w:val="000C3441"/>
    <w:pPr>
      <w:autoSpaceDE w:val="0"/>
      <w:autoSpaceDN w:val="0"/>
      <w:adjustRightInd w:val="0"/>
      <w:spacing w:after="0" w:line="240" w:lineRule="auto"/>
    </w:pPr>
    <w:rPr>
      <w:rFonts w:ascii="Arial" w:eastAsia="Calibri" w:hAnsi="Arial" w:cs="Arial"/>
      <w:color w:val="000000"/>
      <w:sz w:val="24"/>
      <w:szCs w:val="24"/>
    </w:rPr>
  </w:style>
  <w:style w:type="paragraph" w:customStyle="1" w:styleId="bullet1">
    <w:name w:val="bullet 1"/>
    <w:basedOn w:val="Normal"/>
    <w:rsid w:val="000C3441"/>
    <w:pPr>
      <w:numPr>
        <w:numId w:val="8"/>
      </w:numPr>
      <w:spacing w:before="120" w:after="0" w:line="240" w:lineRule="auto"/>
    </w:pPr>
    <w:rPr>
      <w:sz w:val="24"/>
      <w:szCs w:val="20"/>
    </w:rPr>
  </w:style>
  <w:style w:type="paragraph" w:customStyle="1" w:styleId="OmniPage6">
    <w:name w:val="OmniPage #6"/>
    <w:basedOn w:val="Normal"/>
    <w:rsid w:val="000C3441"/>
    <w:pPr>
      <w:tabs>
        <w:tab w:val="left" w:pos="405"/>
      </w:tabs>
      <w:spacing w:after="0" w:line="240" w:lineRule="auto"/>
      <w:ind w:left="405" w:right="301"/>
    </w:pPr>
    <w:rPr>
      <w:snapToGrid w:val="0"/>
      <w:sz w:val="24"/>
      <w:szCs w:val="20"/>
    </w:rPr>
  </w:style>
  <w:style w:type="paragraph" w:customStyle="1" w:styleId="OmniPage12">
    <w:name w:val="OmniPage #12"/>
    <w:basedOn w:val="Normal"/>
    <w:rsid w:val="000C3441"/>
    <w:pPr>
      <w:tabs>
        <w:tab w:val="left" w:pos="405"/>
        <w:tab w:val="left" w:pos="455"/>
        <w:tab w:val="right" w:pos="8040"/>
      </w:tabs>
      <w:spacing w:after="0" w:line="240" w:lineRule="auto"/>
      <w:ind w:left="405" w:right="1647"/>
    </w:pPr>
    <w:rPr>
      <w:snapToGrid w:val="0"/>
      <w:sz w:val="24"/>
      <w:szCs w:val="20"/>
    </w:rPr>
  </w:style>
  <w:style w:type="paragraph" w:customStyle="1" w:styleId="IFBBody">
    <w:name w:val="IFB Body"/>
    <w:basedOn w:val="Normal"/>
    <w:link w:val="IFBBodyChar"/>
    <w:qFormat/>
    <w:rsid w:val="000C3441"/>
    <w:pPr>
      <w:spacing w:after="120" w:line="240" w:lineRule="auto"/>
      <w:ind w:left="576"/>
    </w:pPr>
    <w:rPr>
      <w:rFonts w:ascii="Times New Roman" w:hAnsi="Times New Roman"/>
      <w:sz w:val="24"/>
      <w:szCs w:val="20"/>
      <w:lang w:val="x-none" w:eastAsia="x-none"/>
    </w:rPr>
  </w:style>
  <w:style w:type="character" w:customStyle="1" w:styleId="IFBBodyChar">
    <w:name w:val="IFB Body Char"/>
    <w:link w:val="IFBBody"/>
    <w:rsid w:val="000C3441"/>
    <w:rPr>
      <w:rFonts w:ascii="Times New Roman" w:eastAsia="Times New Roman" w:hAnsi="Times New Roman" w:cs="Times New Roman"/>
      <w:sz w:val="24"/>
      <w:szCs w:val="20"/>
      <w:lang w:val="x-none" w:eastAsia="x-none"/>
    </w:rPr>
  </w:style>
  <w:style w:type="character" w:customStyle="1" w:styleId="NoSpacingChar">
    <w:name w:val="No Spacing Char"/>
    <w:aliases w:val="A - No Spacing Char"/>
    <w:link w:val="NoSpacing"/>
    <w:uiPriority w:val="1"/>
    <w:locked/>
    <w:rsid w:val="000C3441"/>
    <w:rPr>
      <w:rFonts w:ascii="Times New Roman" w:eastAsia="Calibri" w:hAnsi="Times New Roman" w:cs="Times New Roman"/>
      <w:sz w:val="24"/>
      <w:szCs w:val="24"/>
    </w:rPr>
  </w:style>
  <w:style w:type="character" w:styleId="Strong">
    <w:name w:val="Strong"/>
    <w:basedOn w:val="DefaultParagraphFont"/>
    <w:uiPriority w:val="22"/>
    <w:qFormat/>
    <w:rsid w:val="000C3441"/>
    <w:rPr>
      <w:b/>
      <w:bCs/>
    </w:rPr>
  </w:style>
  <w:style w:type="paragraph" w:styleId="FootnoteText">
    <w:name w:val="footnote text"/>
    <w:basedOn w:val="Normal"/>
    <w:link w:val="FootnoteTextChar"/>
    <w:uiPriority w:val="99"/>
    <w:semiHidden/>
    <w:unhideWhenUsed/>
    <w:rsid w:val="000C3441"/>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0C3441"/>
    <w:rPr>
      <w:sz w:val="20"/>
      <w:szCs w:val="20"/>
    </w:rPr>
  </w:style>
  <w:style w:type="character" w:styleId="FootnoteReference">
    <w:name w:val="footnote reference"/>
    <w:basedOn w:val="DefaultParagraphFont"/>
    <w:uiPriority w:val="99"/>
    <w:semiHidden/>
    <w:unhideWhenUsed/>
    <w:rsid w:val="000C3441"/>
    <w:rPr>
      <w:vertAlign w:val="superscript"/>
    </w:rPr>
  </w:style>
  <w:style w:type="paragraph" w:styleId="ListBullet2">
    <w:name w:val="List Bullet 2"/>
    <w:basedOn w:val="Normal"/>
    <w:rsid w:val="000C3441"/>
    <w:pPr>
      <w:numPr>
        <w:numId w:val="12"/>
      </w:numPr>
      <w:autoSpaceDE w:val="0"/>
      <w:autoSpaceDN w:val="0"/>
      <w:adjustRightInd w:val="0"/>
      <w:spacing w:before="60" w:after="120" w:line="240" w:lineRule="auto"/>
      <w:contextualSpacing/>
    </w:pPr>
    <w:rPr>
      <w:rFonts w:ascii="Calibri" w:hAnsi="Calibri" w:cs="Arial"/>
      <w:kern w:val="28"/>
    </w:rPr>
  </w:style>
  <w:style w:type="paragraph" w:styleId="BlockText">
    <w:name w:val="Block Text"/>
    <w:basedOn w:val="Normal"/>
    <w:uiPriority w:val="99"/>
    <w:rsid w:val="000C3441"/>
    <w:pPr>
      <w:spacing w:after="0"/>
      <w:ind w:left="1080" w:right="1350"/>
    </w:pPr>
    <w:rPr>
      <w:rFonts w:cstheme="minorBidi"/>
      <w:i/>
      <w:color w:val="FF0000"/>
      <w:szCs w:val="20"/>
    </w:rPr>
  </w:style>
  <w:style w:type="paragraph" w:customStyle="1" w:styleId="DWTNorm">
    <w:name w:val="DWTNorm"/>
    <w:basedOn w:val="BodyTextIndent"/>
    <w:link w:val="DWTNormChar"/>
    <w:rsid w:val="000C3441"/>
    <w:pPr>
      <w:spacing w:after="240"/>
      <w:ind w:left="0" w:firstLine="720"/>
    </w:pPr>
    <w:rPr>
      <w:rFonts w:cstheme="minorBidi"/>
      <w:szCs w:val="20"/>
      <w:lang w:val="en-US" w:eastAsia="en-US"/>
    </w:rPr>
  </w:style>
  <w:style w:type="character" w:customStyle="1" w:styleId="DWTNormChar">
    <w:name w:val="DWTNorm Char"/>
    <w:basedOn w:val="DefaultParagraphFont"/>
    <w:link w:val="DWTNorm"/>
    <w:rsid w:val="000C3441"/>
    <w:rPr>
      <w:rFonts w:eastAsia="Times New Roman"/>
      <w:szCs w:val="20"/>
    </w:rPr>
  </w:style>
  <w:style w:type="paragraph" w:customStyle="1" w:styleId="Normaltext">
    <w:name w:val="Normal text"/>
    <w:basedOn w:val="Normal"/>
    <w:rsid w:val="000C3441"/>
    <w:pPr>
      <w:widowControl w:val="0"/>
      <w:tabs>
        <w:tab w:val="left" w:pos="-1440"/>
        <w:tab w:val="left" w:pos="-720"/>
        <w:tab w:val="left" w:pos="0"/>
        <w:tab w:val="left" w:pos="1440"/>
        <w:tab w:val="left" w:pos="2023"/>
        <w:tab w:val="left" w:pos="2400"/>
        <w:tab w:val="left" w:pos="3000"/>
        <w:tab w:val="left" w:pos="3600"/>
      </w:tabs>
      <w:suppressAutoHyphens/>
      <w:autoSpaceDE w:val="0"/>
      <w:autoSpaceDN w:val="0"/>
      <w:adjustRightInd w:val="0"/>
      <w:spacing w:before="60" w:after="120" w:line="228" w:lineRule="auto"/>
      <w:ind w:left="360"/>
      <w:jc w:val="both"/>
    </w:pPr>
    <w:rPr>
      <w:rFonts w:ascii="Calibri" w:hAnsi="Calibri" w:cs="Arial"/>
      <w:kern w:val="28"/>
    </w:rPr>
  </w:style>
  <w:style w:type="paragraph" w:customStyle="1" w:styleId="Normal-TimeNewsRoman">
    <w:name w:val="Normal - Time News Roman"/>
    <w:basedOn w:val="Normal"/>
    <w:link w:val="Normal-TimeNewsRomanChar"/>
    <w:qFormat/>
    <w:rsid w:val="00630B61"/>
    <w:pPr>
      <w:spacing w:before="120" w:after="240" w:line="240" w:lineRule="auto"/>
      <w:ind w:left="720"/>
    </w:pPr>
    <w:rPr>
      <w:rFonts w:ascii="Times New Roman" w:hAnsi="Times New Roman"/>
      <w:sz w:val="24"/>
      <w:szCs w:val="20"/>
    </w:rPr>
  </w:style>
  <w:style w:type="character" w:customStyle="1" w:styleId="Normal-TimeNewsRomanChar">
    <w:name w:val="Normal - Time News Roman Char"/>
    <w:link w:val="Normal-TimeNewsRoman"/>
    <w:rsid w:val="00630B61"/>
    <w:rPr>
      <w:rFonts w:ascii="Times New Roman" w:eastAsia="Times New Roman" w:hAnsi="Times New Roman" w:cs="Times New Roman"/>
      <w:sz w:val="24"/>
      <w:szCs w:val="20"/>
    </w:rPr>
  </w:style>
  <w:style w:type="paragraph" w:customStyle="1" w:styleId="DocumentSubject">
    <w:name w:val="Document Subject"/>
    <w:rsid w:val="00F53A6B"/>
    <w:pPr>
      <w:spacing w:after="0" w:line="240" w:lineRule="auto"/>
    </w:pPr>
    <w:rPr>
      <w:rFonts w:ascii="Times New Roman" w:eastAsia="Times New Roman" w:hAnsi="Times New Roman" w:cs="Times New Roman"/>
      <w:sz w:val="24"/>
      <w:szCs w:val="20"/>
    </w:rPr>
  </w:style>
  <w:style w:type="character" w:customStyle="1" w:styleId="visually-hidden-always">
    <w:name w:val="visually-hidden-always"/>
    <w:basedOn w:val="DefaultParagraphFont"/>
    <w:rsid w:val="00BE2883"/>
  </w:style>
  <w:style w:type="character" w:customStyle="1" w:styleId="ui-provider">
    <w:name w:val="ui-provider"/>
    <w:basedOn w:val="DefaultParagraphFont"/>
    <w:rsid w:val="00746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4836">
      <w:bodyDiv w:val="1"/>
      <w:marLeft w:val="0"/>
      <w:marRight w:val="0"/>
      <w:marTop w:val="0"/>
      <w:marBottom w:val="0"/>
      <w:divBdr>
        <w:top w:val="none" w:sz="0" w:space="0" w:color="auto"/>
        <w:left w:val="none" w:sz="0" w:space="0" w:color="auto"/>
        <w:bottom w:val="none" w:sz="0" w:space="0" w:color="auto"/>
        <w:right w:val="none" w:sz="0" w:space="0" w:color="auto"/>
      </w:divBdr>
    </w:div>
    <w:div w:id="164364860">
      <w:bodyDiv w:val="1"/>
      <w:marLeft w:val="0"/>
      <w:marRight w:val="0"/>
      <w:marTop w:val="0"/>
      <w:marBottom w:val="0"/>
      <w:divBdr>
        <w:top w:val="none" w:sz="0" w:space="0" w:color="auto"/>
        <w:left w:val="none" w:sz="0" w:space="0" w:color="auto"/>
        <w:bottom w:val="none" w:sz="0" w:space="0" w:color="auto"/>
        <w:right w:val="none" w:sz="0" w:space="0" w:color="auto"/>
      </w:divBdr>
      <w:divsChild>
        <w:div w:id="1449664371">
          <w:marLeft w:val="1440"/>
          <w:marRight w:val="0"/>
          <w:marTop w:val="0"/>
          <w:marBottom w:val="160"/>
          <w:divBdr>
            <w:top w:val="none" w:sz="0" w:space="0" w:color="auto"/>
            <w:left w:val="none" w:sz="0" w:space="0" w:color="auto"/>
            <w:bottom w:val="none" w:sz="0" w:space="0" w:color="auto"/>
            <w:right w:val="none" w:sz="0" w:space="0" w:color="auto"/>
          </w:divBdr>
        </w:div>
        <w:div w:id="1399135582">
          <w:marLeft w:val="1440"/>
          <w:marRight w:val="0"/>
          <w:marTop w:val="0"/>
          <w:marBottom w:val="160"/>
          <w:divBdr>
            <w:top w:val="none" w:sz="0" w:space="0" w:color="auto"/>
            <w:left w:val="none" w:sz="0" w:space="0" w:color="auto"/>
            <w:bottom w:val="none" w:sz="0" w:space="0" w:color="auto"/>
            <w:right w:val="none" w:sz="0" w:space="0" w:color="auto"/>
          </w:divBdr>
        </w:div>
        <w:div w:id="540291278">
          <w:marLeft w:val="1440"/>
          <w:marRight w:val="0"/>
          <w:marTop w:val="0"/>
          <w:marBottom w:val="160"/>
          <w:divBdr>
            <w:top w:val="none" w:sz="0" w:space="0" w:color="auto"/>
            <w:left w:val="none" w:sz="0" w:space="0" w:color="auto"/>
            <w:bottom w:val="none" w:sz="0" w:space="0" w:color="auto"/>
            <w:right w:val="none" w:sz="0" w:space="0" w:color="auto"/>
          </w:divBdr>
        </w:div>
        <w:div w:id="1714959861">
          <w:marLeft w:val="1440"/>
          <w:marRight w:val="0"/>
          <w:marTop w:val="0"/>
          <w:marBottom w:val="160"/>
          <w:divBdr>
            <w:top w:val="none" w:sz="0" w:space="0" w:color="auto"/>
            <w:left w:val="none" w:sz="0" w:space="0" w:color="auto"/>
            <w:bottom w:val="none" w:sz="0" w:space="0" w:color="auto"/>
            <w:right w:val="none" w:sz="0" w:space="0" w:color="auto"/>
          </w:divBdr>
        </w:div>
      </w:divsChild>
    </w:div>
    <w:div w:id="454252323">
      <w:bodyDiv w:val="1"/>
      <w:marLeft w:val="0"/>
      <w:marRight w:val="0"/>
      <w:marTop w:val="0"/>
      <w:marBottom w:val="0"/>
      <w:divBdr>
        <w:top w:val="none" w:sz="0" w:space="0" w:color="auto"/>
        <w:left w:val="none" w:sz="0" w:space="0" w:color="auto"/>
        <w:bottom w:val="none" w:sz="0" w:space="0" w:color="auto"/>
        <w:right w:val="none" w:sz="0" w:space="0" w:color="auto"/>
      </w:divBdr>
    </w:div>
    <w:div w:id="641539138">
      <w:bodyDiv w:val="1"/>
      <w:marLeft w:val="0"/>
      <w:marRight w:val="0"/>
      <w:marTop w:val="0"/>
      <w:marBottom w:val="0"/>
      <w:divBdr>
        <w:top w:val="none" w:sz="0" w:space="0" w:color="auto"/>
        <w:left w:val="none" w:sz="0" w:space="0" w:color="auto"/>
        <w:bottom w:val="none" w:sz="0" w:space="0" w:color="auto"/>
        <w:right w:val="none" w:sz="0" w:space="0" w:color="auto"/>
      </w:divBdr>
    </w:div>
    <w:div w:id="986588636">
      <w:bodyDiv w:val="1"/>
      <w:marLeft w:val="0"/>
      <w:marRight w:val="0"/>
      <w:marTop w:val="0"/>
      <w:marBottom w:val="0"/>
      <w:divBdr>
        <w:top w:val="none" w:sz="0" w:space="0" w:color="auto"/>
        <w:left w:val="none" w:sz="0" w:space="0" w:color="auto"/>
        <w:bottom w:val="none" w:sz="0" w:space="0" w:color="auto"/>
        <w:right w:val="none" w:sz="0" w:space="0" w:color="auto"/>
      </w:divBdr>
    </w:div>
    <w:div w:id="1064839164">
      <w:bodyDiv w:val="1"/>
      <w:marLeft w:val="0"/>
      <w:marRight w:val="0"/>
      <w:marTop w:val="0"/>
      <w:marBottom w:val="0"/>
      <w:divBdr>
        <w:top w:val="none" w:sz="0" w:space="0" w:color="auto"/>
        <w:left w:val="none" w:sz="0" w:space="0" w:color="auto"/>
        <w:bottom w:val="none" w:sz="0" w:space="0" w:color="auto"/>
        <w:right w:val="none" w:sz="0" w:space="0" w:color="auto"/>
      </w:divBdr>
    </w:div>
    <w:div w:id="1118373423">
      <w:bodyDiv w:val="1"/>
      <w:marLeft w:val="0"/>
      <w:marRight w:val="0"/>
      <w:marTop w:val="0"/>
      <w:marBottom w:val="0"/>
      <w:divBdr>
        <w:top w:val="none" w:sz="0" w:space="0" w:color="auto"/>
        <w:left w:val="none" w:sz="0" w:space="0" w:color="auto"/>
        <w:bottom w:val="none" w:sz="0" w:space="0" w:color="auto"/>
        <w:right w:val="none" w:sz="0" w:space="0" w:color="auto"/>
      </w:divBdr>
    </w:div>
    <w:div w:id="1299454465">
      <w:bodyDiv w:val="1"/>
      <w:marLeft w:val="0"/>
      <w:marRight w:val="0"/>
      <w:marTop w:val="0"/>
      <w:marBottom w:val="0"/>
      <w:divBdr>
        <w:top w:val="none" w:sz="0" w:space="0" w:color="auto"/>
        <w:left w:val="none" w:sz="0" w:space="0" w:color="auto"/>
        <w:bottom w:val="none" w:sz="0" w:space="0" w:color="auto"/>
        <w:right w:val="none" w:sz="0" w:space="0" w:color="auto"/>
      </w:divBdr>
    </w:div>
    <w:div w:id="1322470246">
      <w:bodyDiv w:val="1"/>
      <w:marLeft w:val="0"/>
      <w:marRight w:val="0"/>
      <w:marTop w:val="0"/>
      <w:marBottom w:val="0"/>
      <w:divBdr>
        <w:top w:val="none" w:sz="0" w:space="0" w:color="auto"/>
        <w:left w:val="none" w:sz="0" w:space="0" w:color="auto"/>
        <w:bottom w:val="none" w:sz="0" w:space="0" w:color="auto"/>
        <w:right w:val="none" w:sz="0" w:space="0" w:color="auto"/>
      </w:divBdr>
    </w:div>
    <w:div w:id="13934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ni.wa.gov/forms-publications/F242-104-000.pdf" TargetMode="External"/><Relationship Id="rId18" Type="http://schemas.openxmlformats.org/officeDocument/2006/relationships/hyperlink" Target="mailto:mo.tabor@lni.w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ni.wa.gov/forms-publications/F101-165-909.pdf" TargetMode="External"/><Relationship Id="rId17" Type="http://schemas.openxmlformats.org/officeDocument/2006/relationships/hyperlink" Target="https://des.wa.gov/sell/how-work-state" TargetMode="External"/><Relationship Id="rId2" Type="http://schemas.openxmlformats.org/officeDocument/2006/relationships/numbering" Target="numbering.xml"/><Relationship Id="rId16" Type="http://schemas.openxmlformats.org/officeDocument/2006/relationships/hyperlink" Target="file:///S:\Directors%20Office\Gov_Affairs_Policy\Small%20Business\B-Worker%20Outreach%20Grants\K5388%20Worker%20Outreach%20Grants\K5388%20Attachment%20E_SIP.docx" TargetMode="External"/><Relationship Id="rId20" Type="http://schemas.openxmlformats.org/officeDocument/2006/relationships/hyperlink" Target="mailto:mo.tabor@lni.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i.wa.gov/workers-rights/workplace-complaints/safety-complaints" TargetMode="External"/><Relationship Id="rId5" Type="http://schemas.openxmlformats.org/officeDocument/2006/relationships/webSettings" Target="webSettings.xml"/><Relationship Id="rId15" Type="http://schemas.openxmlformats.org/officeDocument/2006/relationships/hyperlink" Target="https://www.lni.wa.gov/forms-publications/F262-249-909.pdf" TargetMode="External"/><Relationship Id="rId23" Type="http://schemas.openxmlformats.org/officeDocument/2006/relationships/theme" Target="theme/theme1.xml"/><Relationship Id="rId10" Type="http://schemas.openxmlformats.org/officeDocument/2006/relationships/hyperlink" Target="https://lni.wa.gov/claims/for-workers/injured-what-you-need-to-know/" TargetMode="External"/><Relationship Id="rId19" Type="http://schemas.openxmlformats.org/officeDocument/2006/relationships/hyperlink" Target="mailto:k5388@lni.wa.gov" TargetMode="External"/><Relationship Id="rId4" Type="http://schemas.openxmlformats.org/officeDocument/2006/relationships/settings" Target="settings.xml"/><Relationship Id="rId9" Type="http://schemas.openxmlformats.org/officeDocument/2006/relationships/hyperlink" Target="https://lni.wa.gov/workers-rights/" TargetMode="External"/><Relationship Id="rId14" Type="http://schemas.openxmlformats.org/officeDocument/2006/relationships/hyperlink" Target="https://www.lni.wa.gov/forms-publications/F417-244-00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DEBBA-AD31-4743-859B-95D7FA1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2819</Words>
  <Characters>16073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Tabor, Mo (LNI)</dc:creator>
  <cp:keywords/>
  <dc:description/>
  <cp:lastModifiedBy>Nightingale, Celia (LNI)</cp:lastModifiedBy>
  <cp:revision>2</cp:revision>
  <dcterms:created xsi:type="dcterms:W3CDTF">2024-03-14T20:40:00Z</dcterms:created>
  <dcterms:modified xsi:type="dcterms:W3CDTF">2024-03-14T20:40:00Z</dcterms:modified>
</cp:coreProperties>
</file>